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B585" w14:textId="77777777" w:rsidR="0017511C" w:rsidRDefault="0017511C"/>
    <w:p w14:paraId="14E68C66" w14:textId="77777777" w:rsidR="00F41C3F" w:rsidRDefault="00F41C3F"/>
    <w:p w14:paraId="31554593" w14:textId="2E109EE5" w:rsidR="00F41C3F" w:rsidRDefault="00F41C3F" w:rsidP="00F41C3F">
      <w:pPr>
        <w:spacing w:line="240" w:lineRule="auto"/>
        <w:rPr>
          <w:b/>
          <w:bCs/>
          <w:sz w:val="36"/>
          <w:szCs w:val="36"/>
        </w:rPr>
      </w:pPr>
      <w:r>
        <w:rPr>
          <w:b/>
          <w:bCs/>
          <w:sz w:val="40"/>
          <w:szCs w:val="40"/>
        </w:rPr>
        <w:t xml:space="preserve"> </w:t>
      </w:r>
      <w:r w:rsidR="009E58C3" w:rsidRPr="001656AB">
        <w:rPr>
          <w:b/>
          <w:bCs/>
          <w:sz w:val="36"/>
          <w:szCs w:val="36"/>
        </w:rPr>
        <w:t xml:space="preserve">International Myeloma Foundation (IMF) Celebrates #MyelomaMilestones </w:t>
      </w:r>
      <w:r w:rsidR="00B411A8">
        <w:rPr>
          <w:b/>
          <w:bCs/>
          <w:sz w:val="36"/>
          <w:szCs w:val="36"/>
        </w:rPr>
        <w:t>for 2025</w:t>
      </w:r>
      <w:r w:rsidR="009E58C3" w:rsidRPr="001656AB">
        <w:rPr>
          <w:b/>
          <w:bCs/>
          <w:sz w:val="36"/>
          <w:szCs w:val="36"/>
        </w:rPr>
        <w:t xml:space="preserve"> Myeloma Action Month</w:t>
      </w:r>
    </w:p>
    <w:p w14:paraId="39B60FF7" w14:textId="371A79BD" w:rsidR="00DE47B5" w:rsidRDefault="006468C8" w:rsidP="00DE47B5">
      <w:pPr>
        <w:spacing w:before="240" w:after="240"/>
        <w:rPr>
          <w:rFonts w:ascii="Aptos" w:eastAsia="Aptos" w:hAnsi="Aptos" w:cs="Aptos"/>
        </w:rPr>
      </w:pPr>
      <w:r>
        <w:rPr>
          <w:rFonts w:ascii="Aptos" w:eastAsia="Aptos" w:hAnsi="Aptos" w:cs="Aptos"/>
          <w:b/>
          <w:bCs/>
        </w:rPr>
        <w:fldChar w:fldCharType="begin">
          <w:ffData>
            <w:name w:val="Text1"/>
            <w:enabled/>
            <w:calcOnExit w:val="0"/>
            <w:textInput/>
          </w:ffData>
        </w:fldChar>
      </w:r>
      <w:bookmarkStart w:id="0" w:name="Text1"/>
      <w:r>
        <w:rPr>
          <w:rFonts w:ascii="Aptos" w:eastAsia="Aptos" w:hAnsi="Aptos" w:cs="Aptos"/>
          <w:b/>
          <w:bCs/>
        </w:rPr>
        <w:instrText xml:space="preserve"> FORMTEXT </w:instrText>
      </w:r>
      <w:r>
        <w:rPr>
          <w:rFonts w:ascii="Aptos" w:eastAsia="Aptos" w:hAnsi="Aptos" w:cs="Aptos"/>
          <w:b/>
          <w:bCs/>
        </w:rPr>
      </w:r>
      <w:r>
        <w:rPr>
          <w:rFonts w:ascii="Aptos" w:eastAsia="Aptos" w:hAnsi="Aptos" w:cs="Aptos"/>
          <w:b/>
          <w:bCs/>
        </w:rPr>
        <w:fldChar w:fldCharType="separate"/>
      </w:r>
      <w:r>
        <w:rPr>
          <w:rFonts w:ascii="Aptos" w:eastAsia="Aptos" w:hAnsi="Aptos" w:cs="Aptos"/>
          <w:b/>
          <w:bCs/>
          <w:noProof/>
        </w:rPr>
        <w:t> </w:t>
      </w:r>
      <w:r>
        <w:rPr>
          <w:rFonts w:ascii="Aptos" w:eastAsia="Aptos" w:hAnsi="Aptos" w:cs="Aptos"/>
          <w:b/>
          <w:bCs/>
          <w:noProof/>
        </w:rPr>
        <w:t>LOCATION DATE</w:t>
      </w:r>
      <w:r>
        <w:rPr>
          <w:rFonts w:ascii="Aptos" w:eastAsia="Aptos" w:hAnsi="Aptos" w:cs="Aptos"/>
          <w:b/>
          <w:bCs/>
          <w:noProof/>
        </w:rPr>
        <w:t> </w:t>
      </w:r>
      <w:r>
        <w:rPr>
          <w:rFonts w:ascii="Aptos" w:eastAsia="Aptos" w:hAnsi="Aptos" w:cs="Aptos"/>
          <w:b/>
          <w:bCs/>
          <w:noProof/>
        </w:rPr>
        <w:t> </w:t>
      </w:r>
      <w:r>
        <w:rPr>
          <w:rFonts w:ascii="Aptos" w:eastAsia="Aptos" w:hAnsi="Aptos" w:cs="Aptos"/>
          <w:b/>
          <w:bCs/>
          <w:noProof/>
        </w:rPr>
        <w:t> </w:t>
      </w:r>
      <w:r>
        <w:rPr>
          <w:rFonts w:ascii="Aptos" w:eastAsia="Aptos" w:hAnsi="Aptos" w:cs="Aptos"/>
          <w:b/>
          <w:bCs/>
        </w:rPr>
        <w:fldChar w:fldCharType="end"/>
      </w:r>
      <w:bookmarkEnd w:id="0"/>
      <w:r w:rsidR="00DE47B5">
        <w:rPr>
          <w:rFonts w:ascii="Aptos" w:eastAsia="Aptos" w:hAnsi="Aptos" w:cs="Aptos"/>
        </w:rPr>
        <w:t xml:space="preserve">- </w:t>
      </w:r>
      <w:r w:rsidR="00DE47B5" w:rsidRPr="7F84CC37">
        <w:rPr>
          <w:rFonts w:ascii="Aptos" w:eastAsia="Aptos" w:hAnsi="Aptos" w:cs="Aptos"/>
        </w:rPr>
        <w:t>Myeloma Action Month is an annual global awareness campaign that takes place every March to raise awareness</w:t>
      </w:r>
      <w:r w:rsidR="00095D29">
        <w:rPr>
          <w:rFonts w:ascii="Aptos" w:eastAsia="Aptos" w:hAnsi="Aptos" w:cs="Aptos"/>
        </w:rPr>
        <w:t xml:space="preserve"> and inspire action</w:t>
      </w:r>
      <w:r w:rsidR="00DE47B5" w:rsidRPr="7F84CC37">
        <w:rPr>
          <w:rFonts w:ascii="Aptos" w:eastAsia="Aptos" w:hAnsi="Aptos" w:cs="Aptos"/>
        </w:rPr>
        <w:t xml:space="preserve"> </w:t>
      </w:r>
      <w:r w:rsidR="00095D29">
        <w:rPr>
          <w:rFonts w:ascii="Aptos" w:eastAsia="Aptos" w:hAnsi="Aptos" w:cs="Aptos"/>
        </w:rPr>
        <w:t>for</w:t>
      </w:r>
      <w:r w:rsidR="00DE47B5" w:rsidRPr="7F84CC37">
        <w:rPr>
          <w:rFonts w:ascii="Aptos" w:eastAsia="Aptos" w:hAnsi="Aptos" w:cs="Aptos"/>
        </w:rPr>
        <w:t xml:space="preserve"> multiple myeloma—a blood cancer that affects over 176,404 people </w:t>
      </w:r>
      <w:r w:rsidR="00095D29">
        <w:rPr>
          <w:rFonts w:ascii="Aptos" w:eastAsia="Aptos" w:hAnsi="Aptos" w:cs="Aptos"/>
        </w:rPr>
        <w:t>every year, around the world</w:t>
      </w:r>
      <w:r w:rsidR="00DE47B5" w:rsidRPr="7F84CC37">
        <w:rPr>
          <w:rFonts w:ascii="Aptos" w:eastAsia="Aptos" w:hAnsi="Aptos" w:cs="Aptos"/>
        </w:rPr>
        <w:t>.</w:t>
      </w:r>
    </w:p>
    <w:p w14:paraId="188F433C" w14:textId="20DF6287" w:rsidR="00DE47B5" w:rsidRDefault="00DE47B5" w:rsidP="00DE47B5">
      <w:pPr>
        <w:spacing w:before="240" w:after="240"/>
        <w:rPr>
          <w:rFonts w:ascii="Aptos" w:eastAsia="Aptos" w:hAnsi="Aptos" w:cs="Aptos"/>
        </w:rPr>
      </w:pPr>
      <w:r w:rsidRPr="7F84CC37">
        <w:rPr>
          <w:rFonts w:ascii="Aptos" w:eastAsia="Aptos" w:hAnsi="Aptos" w:cs="Aptos"/>
        </w:rPr>
        <w:t>Every March, the global myeloma community</w:t>
      </w:r>
      <w:r w:rsidR="00095D29">
        <w:rPr>
          <w:rFonts w:ascii="Aptos" w:eastAsia="Aptos" w:hAnsi="Aptos" w:cs="Aptos"/>
        </w:rPr>
        <w:t xml:space="preserve"> of</w:t>
      </w:r>
      <w:r w:rsidRPr="7F84CC37">
        <w:rPr>
          <w:rFonts w:ascii="Aptos" w:eastAsia="Aptos" w:hAnsi="Aptos" w:cs="Aptos"/>
        </w:rPr>
        <w:t xml:space="preserve"> patients, care partners, healthcare providers, and supporter</w:t>
      </w:r>
      <w:r w:rsidR="00095D29">
        <w:rPr>
          <w:rFonts w:ascii="Aptos" w:eastAsia="Aptos" w:hAnsi="Aptos" w:cs="Aptos"/>
        </w:rPr>
        <w:t xml:space="preserve">s come together </w:t>
      </w:r>
      <w:r w:rsidRPr="7F84CC37">
        <w:rPr>
          <w:rFonts w:ascii="Aptos" w:eastAsia="Aptos" w:hAnsi="Aptos" w:cs="Aptos"/>
        </w:rPr>
        <w:t xml:space="preserve">to share personal stories, inspire action, and raise awareness of this little-known blood cancer. </w:t>
      </w:r>
    </w:p>
    <w:p w14:paraId="3E288DA8" w14:textId="77777777" w:rsidR="00056DCE" w:rsidRDefault="00D74BFC" w:rsidP="00095D29">
      <w:pPr>
        <w:spacing w:before="240" w:after="240"/>
        <w:rPr>
          <w:rFonts w:ascii="Aptos" w:eastAsia="Aptos" w:hAnsi="Aptos" w:cs="Aptos"/>
        </w:rPr>
      </w:pPr>
      <w:r>
        <w:rPr>
          <w:rFonts w:ascii="Aptos" w:eastAsia="Aptos" w:hAnsi="Aptos" w:cs="Aptos"/>
        </w:rPr>
        <w:t>This year</w:t>
      </w:r>
      <w:r w:rsidR="00095D29">
        <w:rPr>
          <w:rFonts w:ascii="Aptos" w:eastAsia="Aptos" w:hAnsi="Aptos" w:cs="Aptos"/>
        </w:rPr>
        <w:t>, t</w:t>
      </w:r>
      <w:r w:rsidR="00B411A8">
        <w:rPr>
          <w:rFonts w:ascii="Aptos" w:eastAsia="Aptos" w:hAnsi="Aptos" w:cs="Aptos"/>
        </w:rPr>
        <w:t xml:space="preserve">he International Myeloma Foundation </w:t>
      </w:r>
      <w:r w:rsidR="00095D29">
        <w:rPr>
          <w:rFonts w:ascii="Aptos" w:eastAsia="Aptos" w:hAnsi="Aptos" w:cs="Aptos"/>
        </w:rPr>
        <w:t>invites</w:t>
      </w:r>
      <w:r w:rsidR="00B411A8">
        <w:rPr>
          <w:rFonts w:ascii="Aptos" w:eastAsia="Aptos" w:hAnsi="Aptos" w:cs="Aptos"/>
        </w:rPr>
        <w:t xml:space="preserve"> YOU to share your personal </w:t>
      </w:r>
      <w:r w:rsidR="00B411A8" w:rsidRPr="00095D29">
        <w:rPr>
          <w:rFonts w:ascii="Aptos" w:eastAsia="Aptos" w:hAnsi="Aptos" w:cs="Aptos"/>
          <w:b/>
          <w:bCs/>
        </w:rPr>
        <w:t>#MyelomaMilestone</w:t>
      </w:r>
      <w:r w:rsidR="00B411A8">
        <w:rPr>
          <w:rFonts w:ascii="Aptos" w:eastAsia="Aptos" w:hAnsi="Aptos" w:cs="Aptos"/>
        </w:rPr>
        <w:t xml:space="preserve"> </w:t>
      </w:r>
      <w:r w:rsidR="00095D29">
        <w:rPr>
          <w:rFonts w:ascii="Aptos" w:eastAsia="Aptos" w:hAnsi="Aptos" w:cs="Aptos"/>
        </w:rPr>
        <w:t>and be empowered in our collective fight against multiple myeloma</w:t>
      </w:r>
      <w:r w:rsidR="007304E7">
        <w:rPr>
          <w:rFonts w:ascii="Aptos" w:eastAsia="Aptos" w:hAnsi="Aptos" w:cs="Aptos"/>
        </w:rPr>
        <w:t>.</w:t>
      </w:r>
      <w:r w:rsidR="00095D29">
        <w:rPr>
          <w:rFonts w:ascii="Aptos" w:eastAsia="Aptos" w:hAnsi="Aptos" w:cs="Aptos"/>
        </w:rPr>
        <w:t xml:space="preserve"> </w:t>
      </w:r>
    </w:p>
    <w:p w14:paraId="5E8ADFE7" w14:textId="6A77937D" w:rsidR="00095D29" w:rsidRDefault="00095D29" w:rsidP="00095D29">
      <w:pPr>
        <w:spacing w:before="240" w:after="240"/>
        <w:rPr>
          <w:rFonts w:ascii="Aptos" w:eastAsia="Aptos" w:hAnsi="Aptos" w:cs="Aptos"/>
        </w:rPr>
      </w:pPr>
      <w:r w:rsidRPr="5EC29597">
        <w:rPr>
          <w:rFonts w:ascii="Aptos" w:eastAsia="Aptos" w:hAnsi="Aptos" w:cs="Aptos"/>
        </w:rPr>
        <w:t xml:space="preserve">Whether </w:t>
      </w:r>
      <w:r w:rsidR="7D355B75" w:rsidRPr="5EC29597">
        <w:rPr>
          <w:rFonts w:ascii="Aptos" w:eastAsia="Aptos" w:hAnsi="Aptos" w:cs="Aptos"/>
        </w:rPr>
        <w:t>it is</w:t>
      </w:r>
      <w:r w:rsidRPr="5EC29597">
        <w:rPr>
          <w:rFonts w:ascii="Aptos" w:eastAsia="Aptos" w:hAnsi="Aptos" w:cs="Aptos"/>
        </w:rPr>
        <w:t xml:space="preserve"> a significant treatment breakthrough, overcoming a tough challenge, traveling to a long-awaited destination, learning a new skill, or simply enjoying a precious moment with loved ones—every milestone, big or small, is worth celebrating.</w:t>
      </w:r>
    </w:p>
    <w:p w14:paraId="4B1319BB" w14:textId="2853172D" w:rsidR="00DE47B5" w:rsidRDefault="00DE47B5" w:rsidP="00DE47B5">
      <w:pPr>
        <w:spacing w:before="240" w:after="240"/>
        <w:rPr>
          <w:rFonts w:ascii="Aptos" w:eastAsia="Aptos" w:hAnsi="Aptos" w:cs="Aptos"/>
        </w:rPr>
      </w:pPr>
      <w:r w:rsidRPr="7F84CC37">
        <w:rPr>
          <w:rFonts w:ascii="Aptos" w:eastAsia="Aptos" w:hAnsi="Aptos" w:cs="Aptos"/>
        </w:rPr>
        <w:t>Through collaboration, advocacy, and education, Myeloma Action Month helps inform the public and empower individuals affected by myeloma. Together, we work toward better treatments, enhanced patient outcomes, and eventually, a cure.</w:t>
      </w:r>
    </w:p>
    <w:p w14:paraId="20B04DF2" w14:textId="0515D93A" w:rsidR="00DE47B5" w:rsidRPr="00B411A8" w:rsidRDefault="115D0AF3" w:rsidP="5EC29597">
      <w:pPr>
        <w:spacing w:before="240" w:after="240"/>
        <w:rPr>
          <w:rFonts w:ascii="Aptos" w:eastAsia="Aptos" w:hAnsi="Aptos" w:cs="Aptos"/>
          <w:b/>
          <w:bCs/>
          <w:sz w:val="32"/>
          <w:szCs w:val="32"/>
        </w:rPr>
      </w:pPr>
      <w:r w:rsidRPr="5EC29597">
        <w:rPr>
          <w:rFonts w:ascii="Aptos" w:eastAsia="Aptos" w:hAnsi="Aptos" w:cs="Aptos"/>
          <w:b/>
          <w:bCs/>
          <w:sz w:val="32"/>
          <w:szCs w:val="32"/>
        </w:rPr>
        <w:t xml:space="preserve">2025: </w:t>
      </w:r>
      <w:r w:rsidR="00B411A8" w:rsidRPr="5EC29597">
        <w:rPr>
          <w:rFonts w:ascii="Aptos" w:eastAsia="Aptos" w:hAnsi="Aptos" w:cs="Aptos"/>
          <w:b/>
          <w:bCs/>
          <w:sz w:val="32"/>
          <w:szCs w:val="32"/>
        </w:rPr>
        <w:t xml:space="preserve">A </w:t>
      </w:r>
      <w:r w:rsidR="74ED1C16" w:rsidRPr="5EC29597">
        <w:rPr>
          <w:rFonts w:ascii="Aptos" w:eastAsia="Aptos" w:hAnsi="Aptos" w:cs="Aptos"/>
          <w:b/>
          <w:bCs/>
          <w:sz w:val="32"/>
          <w:szCs w:val="32"/>
        </w:rPr>
        <w:t>Year</w:t>
      </w:r>
      <w:r w:rsidR="00B411A8" w:rsidRPr="5EC29597">
        <w:rPr>
          <w:rFonts w:ascii="Aptos" w:eastAsia="Aptos" w:hAnsi="Aptos" w:cs="Aptos"/>
          <w:b/>
          <w:bCs/>
          <w:sz w:val="32"/>
          <w:szCs w:val="32"/>
        </w:rPr>
        <w:t xml:space="preserve"> of #MyelomaMilestones</w:t>
      </w:r>
      <w:r w:rsidR="15F502C4" w:rsidRPr="5EC29597">
        <w:rPr>
          <w:rFonts w:ascii="Aptos" w:eastAsia="Aptos" w:hAnsi="Aptos" w:cs="Aptos"/>
          <w:b/>
          <w:bCs/>
          <w:sz w:val="32"/>
          <w:szCs w:val="32"/>
        </w:rPr>
        <w:t xml:space="preserve"> for the IMF</w:t>
      </w:r>
    </w:p>
    <w:p w14:paraId="582D4E4A" w14:textId="3AD98D7A" w:rsidR="00056DCE" w:rsidRPr="00056DCE" w:rsidRDefault="00056DCE" w:rsidP="00056DCE">
      <w:pPr>
        <w:spacing w:before="240" w:after="240"/>
        <w:rPr>
          <w:rFonts w:ascii="Aptos" w:eastAsia="Aptos" w:hAnsi="Aptos" w:cs="Aptos"/>
        </w:rPr>
      </w:pPr>
      <w:r>
        <w:rPr>
          <w:rFonts w:ascii="Aptos" w:eastAsia="Aptos" w:hAnsi="Aptos" w:cs="Aptos"/>
        </w:rPr>
        <w:t>For</w:t>
      </w:r>
      <w:r w:rsidR="00DE47B5" w:rsidRPr="7F84CC37">
        <w:rPr>
          <w:rFonts w:ascii="Aptos" w:eastAsia="Aptos" w:hAnsi="Aptos" w:cs="Aptos"/>
        </w:rPr>
        <w:t xml:space="preserve"> 2025, </w:t>
      </w:r>
      <w:r w:rsidR="00B411A8">
        <w:rPr>
          <w:rFonts w:ascii="Aptos" w:eastAsia="Aptos" w:hAnsi="Aptos" w:cs="Aptos"/>
        </w:rPr>
        <w:t xml:space="preserve">the </w:t>
      </w:r>
      <w:r w:rsidR="007304E7">
        <w:rPr>
          <w:rFonts w:ascii="Aptos" w:eastAsia="Aptos" w:hAnsi="Aptos" w:cs="Aptos"/>
        </w:rPr>
        <w:t>IMF</w:t>
      </w:r>
      <w:r w:rsidR="00B411A8">
        <w:rPr>
          <w:rFonts w:ascii="Aptos" w:eastAsia="Aptos" w:hAnsi="Aptos" w:cs="Aptos"/>
        </w:rPr>
        <w:t xml:space="preserve"> is</w:t>
      </w:r>
      <w:r w:rsidR="00DE47B5" w:rsidRPr="7F84CC37">
        <w:rPr>
          <w:rFonts w:ascii="Aptos" w:eastAsia="Aptos" w:hAnsi="Aptos" w:cs="Aptos"/>
        </w:rPr>
        <w:t xml:space="preserve"> celebrating progress, resilience, and hope through the </w:t>
      </w:r>
      <w:r w:rsidR="00DE47B5" w:rsidRPr="7F84CC37">
        <w:rPr>
          <w:rFonts w:ascii="Aptos" w:eastAsia="Aptos" w:hAnsi="Aptos" w:cs="Aptos"/>
          <w:b/>
          <w:bCs/>
        </w:rPr>
        <w:t>#MyelomaMilestone</w:t>
      </w:r>
      <w:r w:rsidR="00DE47B5" w:rsidRPr="7F84CC37">
        <w:rPr>
          <w:rFonts w:ascii="Aptos" w:eastAsia="Aptos" w:hAnsi="Aptos" w:cs="Aptos"/>
        </w:rPr>
        <w:t xml:space="preserve"> campaign. </w:t>
      </w:r>
    </w:p>
    <w:p w14:paraId="46954BF4" w14:textId="2228B7DC" w:rsidR="0088148E" w:rsidRDefault="0088148E" w:rsidP="5EC29597">
      <w:pPr>
        <w:spacing w:before="240" w:after="240"/>
        <w:rPr>
          <w:rFonts w:ascii="Aptos" w:eastAsia="Aptos" w:hAnsi="Aptos" w:cs="Aptos"/>
          <w:color w:val="000000" w:themeColor="text1"/>
        </w:rPr>
      </w:pPr>
      <w:r w:rsidRPr="5EC29597">
        <w:rPr>
          <w:rFonts w:ascii="Aptos" w:eastAsia="Aptos" w:hAnsi="Aptos" w:cs="Aptos"/>
          <w:color w:val="000000" w:themeColor="text1"/>
        </w:rPr>
        <w:t xml:space="preserve">IMF President &amp; CEO and 29-year myeloma patient Yelak Biru will </w:t>
      </w:r>
      <w:r w:rsidR="00714666" w:rsidRPr="5EC29597">
        <w:rPr>
          <w:rFonts w:ascii="Aptos" w:eastAsia="Aptos" w:hAnsi="Aptos" w:cs="Aptos"/>
          <w:color w:val="000000" w:themeColor="text1"/>
        </w:rPr>
        <w:t xml:space="preserve">be </w:t>
      </w:r>
      <w:r w:rsidR="2E2D35BE" w:rsidRPr="5EC29597">
        <w:rPr>
          <w:rFonts w:ascii="Aptos" w:eastAsia="Aptos" w:hAnsi="Aptos" w:cs="Aptos"/>
          <w:color w:val="000000" w:themeColor="text1"/>
        </w:rPr>
        <w:t>celebrating a</w:t>
      </w:r>
      <w:r w:rsidRPr="5EC29597">
        <w:rPr>
          <w:rFonts w:ascii="Aptos" w:eastAsia="Aptos" w:hAnsi="Aptos" w:cs="Aptos"/>
          <w:color w:val="000000" w:themeColor="text1"/>
        </w:rPr>
        <w:t xml:space="preserve"> </w:t>
      </w:r>
      <w:r w:rsidR="00547A04" w:rsidRPr="5EC29597">
        <w:rPr>
          <w:rFonts w:ascii="Aptos" w:eastAsia="Aptos" w:hAnsi="Aptos" w:cs="Aptos"/>
          <w:color w:val="000000" w:themeColor="text1"/>
        </w:rPr>
        <w:t xml:space="preserve">significant </w:t>
      </w:r>
      <w:r w:rsidRPr="5EC29597">
        <w:rPr>
          <w:rFonts w:ascii="Aptos" w:eastAsia="Aptos" w:hAnsi="Aptos" w:cs="Aptos"/>
          <w:color w:val="000000" w:themeColor="text1"/>
        </w:rPr>
        <w:t xml:space="preserve">personal milestone </w:t>
      </w:r>
      <w:r w:rsidR="77F7BEDC" w:rsidRPr="5EC29597">
        <w:rPr>
          <w:rFonts w:ascii="Aptos" w:eastAsia="Aptos" w:hAnsi="Aptos" w:cs="Aptos"/>
          <w:color w:val="000000" w:themeColor="text1"/>
        </w:rPr>
        <w:t xml:space="preserve">in December of this </w:t>
      </w:r>
      <w:r w:rsidRPr="5EC29597">
        <w:rPr>
          <w:rFonts w:ascii="Aptos" w:eastAsia="Aptos" w:hAnsi="Aptos" w:cs="Aptos"/>
          <w:color w:val="000000" w:themeColor="text1"/>
        </w:rPr>
        <w:t>year—his 30</w:t>
      </w:r>
      <w:r w:rsidRPr="5EC29597">
        <w:rPr>
          <w:rFonts w:ascii="Aptos" w:eastAsia="Aptos" w:hAnsi="Aptos" w:cs="Aptos"/>
          <w:color w:val="000000" w:themeColor="text1"/>
          <w:vertAlign w:val="superscript"/>
        </w:rPr>
        <w:t>th</w:t>
      </w:r>
      <w:r w:rsidRPr="5EC29597">
        <w:rPr>
          <w:rFonts w:ascii="Aptos" w:eastAsia="Aptos" w:hAnsi="Aptos" w:cs="Aptos"/>
          <w:color w:val="000000" w:themeColor="text1"/>
        </w:rPr>
        <w:t xml:space="preserve"> year of living well with the disease. </w:t>
      </w:r>
    </w:p>
    <w:p w14:paraId="03994443" w14:textId="08442BDD" w:rsidR="0088148E" w:rsidRDefault="0088148E" w:rsidP="00056DCE">
      <w:pPr>
        <w:spacing w:before="240" w:after="240"/>
        <w:rPr>
          <w:rFonts w:ascii="Aptos" w:eastAsia="Aptos" w:hAnsi="Aptos" w:cs="Aptos"/>
          <w:color w:val="000000" w:themeColor="text1"/>
        </w:rPr>
      </w:pPr>
      <w:r w:rsidRPr="7489FB72">
        <w:rPr>
          <w:rFonts w:ascii="Aptos" w:eastAsia="Aptos" w:hAnsi="Aptos" w:cs="Aptos"/>
          <w:color w:val="000000" w:themeColor="text1"/>
        </w:rPr>
        <w:t xml:space="preserve">And yet another </w:t>
      </w:r>
      <w:r w:rsidR="4C2EB141" w:rsidRPr="7489FB72">
        <w:rPr>
          <w:rFonts w:ascii="Aptos" w:eastAsia="Aptos" w:hAnsi="Aptos" w:cs="Aptos"/>
          <w:color w:val="000000" w:themeColor="text1"/>
        </w:rPr>
        <w:t xml:space="preserve">major </w:t>
      </w:r>
      <w:r w:rsidRPr="7489FB72">
        <w:rPr>
          <w:rFonts w:ascii="Aptos" w:eastAsia="Aptos" w:hAnsi="Aptos" w:cs="Aptos"/>
          <w:color w:val="000000" w:themeColor="text1"/>
        </w:rPr>
        <w:t>one, with the IMF celebrating its 35</w:t>
      </w:r>
      <w:r w:rsidRPr="7489FB72">
        <w:rPr>
          <w:rFonts w:ascii="Aptos" w:eastAsia="Aptos" w:hAnsi="Aptos" w:cs="Aptos"/>
          <w:color w:val="000000" w:themeColor="text1"/>
          <w:vertAlign w:val="superscript"/>
        </w:rPr>
        <w:t>th</w:t>
      </w:r>
      <w:r w:rsidRPr="7489FB72">
        <w:rPr>
          <w:rFonts w:ascii="Aptos" w:eastAsia="Aptos" w:hAnsi="Aptos" w:cs="Aptos"/>
          <w:color w:val="000000" w:themeColor="text1"/>
        </w:rPr>
        <w:t xml:space="preserve"> anniversary</w:t>
      </w:r>
      <w:r w:rsidR="1A70DF90" w:rsidRPr="7489FB72">
        <w:rPr>
          <w:rFonts w:ascii="Aptos" w:eastAsia="Aptos" w:hAnsi="Aptos" w:cs="Aptos"/>
          <w:color w:val="000000" w:themeColor="text1"/>
        </w:rPr>
        <w:t xml:space="preserve"> in September</w:t>
      </w:r>
      <w:r w:rsidRPr="7489FB72">
        <w:rPr>
          <w:rFonts w:ascii="Aptos" w:eastAsia="Aptos" w:hAnsi="Aptos" w:cs="Aptos"/>
          <w:color w:val="000000" w:themeColor="text1"/>
        </w:rPr>
        <w:t>, as we inch closer to our vision: “A world where every myeloma patient can live life to the fullest, unburdened by the disease.”</w:t>
      </w:r>
    </w:p>
    <w:p w14:paraId="314BA3F1" w14:textId="5D17A9E7" w:rsidR="0088148E" w:rsidRDefault="2CF6EF58" w:rsidP="7489FB72">
      <w:pPr>
        <w:shd w:val="clear" w:color="auto" w:fill="FFFFFF" w:themeFill="background1"/>
        <w:spacing w:after="0"/>
        <w:rPr>
          <w:rFonts w:ascii="Aptos" w:eastAsia="Aptos" w:hAnsi="Aptos" w:cs="Aptos"/>
          <w:color w:val="242424"/>
        </w:rPr>
      </w:pPr>
      <w:r w:rsidRPr="4458EDE9">
        <w:rPr>
          <w:rFonts w:ascii="Aptos" w:eastAsia="Aptos" w:hAnsi="Aptos" w:cs="Aptos"/>
          <w:color w:val="242424"/>
        </w:rPr>
        <w:t xml:space="preserve">"As a 29-year myeloma patient, I'm incredibly fortunate to mark my 30-year milestone in 2025. I am also proud to celebrate the IMF's 35th anniversary this year. These milestones </w:t>
      </w:r>
      <w:r w:rsidRPr="4458EDE9">
        <w:rPr>
          <w:rFonts w:ascii="Aptos" w:eastAsia="Aptos" w:hAnsi="Aptos" w:cs="Aptos"/>
          <w:color w:val="242424"/>
        </w:rPr>
        <w:lastRenderedPageBreak/>
        <w:t>represent the incredible progress we've made in myeloma treatment and care, and they fuel our commitment toward a future where every patient can live life to the fullest, unburdened by this disease. This Myeloma Action Month, we're asking everyone to share their #MyelomaMilestone, big or small, to raise awareness, inspire hope, and drive us closer to a cure," said IMF President &amp; CEO Yelak Biru, who has been living well with myeloma for almost three decades.</w:t>
      </w:r>
    </w:p>
    <w:p w14:paraId="4EC0E076" w14:textId="0D3399C1" w:rsidR="0088148E" w:rsidRDefault="3CFAA24C" w:rsidP="7489FB72">
      <w:pPr>
        <w:spacing w:before="240" w:after="240"/>
      </w:pPr>
      <w:r w:rsidRPr="7489FB72">
        <w:rPr>
          <w:rFonts w:ascii="Aptos" w:eastAsia="Aptos" w:hAnsi="Aptos" w:cs="Aptos"/>
          <w:color w:val="000000" w:themeColor="text1"/>
        </w:rPr>
        <w:t xml:space="preserve">“Myeloma Action Month is a powerful global movement that brings the myeloma community together to </w:t>
      </w:r>
      <w:proofErr w:type="gramStart"/>
      <w:r w:rsidRPr="7489FB72">
        <w:rPr>
          <w:rFonts w:ascii="Aptos" w:eastAsia="Aptos" w:hAnsi="Aptos" w:cs="Aptos"/>
          <w:color w:val="000000" w:themeColor="text1"/>
        </w:rPr>
        <w:t>take action</w:t>
      </w:r>
      <w:proofErr w:type="gramEnd"/>
      <w:r w:rsidRPr="7489FB72">
        <w:rPr>
          <w:rFonts w:ascii="Aptos" w:eastAsia="Aptos" w:hAnsi="Aptos" w:cs="Aptos"/>
          <w:color w:val="000000" w:themeColor="text1"/>
        </w:rPr>
        <w:t xml:space="preserve"> and raise awareness. This year, in conjunction with the IMF’s 35th Anniversary, we invite individuals to share their most meaningful #MyelomaMilestones—celebrating resilience, strengthening connections, and inspiring hope. Myeloma has no borders, and together, we will make a global impact, as we march toward a cure,” said IMF Vice President of Marketing Peter Anton.</w:t>
      </w:r>
    </w:p>
    <w:p w14:paraId="65810BFD" w14:textId="1CF9A1FB" w:rsidR="00547A04" w:rsidRPr="00547A04" w:rsidRDefault="00547A04" w:rsidP="5EC29597">
      <w:pPr>
        <w:pStyle w:val="Heading3"/>
        <w:spacing w:before="281" w:after="281"/>
        <w:rPr>
          <w:color w:val="000000" w:themeColor="text1"/>
          <w:sz w:val="32"/>
          <w:szCs w:val="32"/>
        </w:rPr>
      </w:pPr>
      <w:r w:rsidRPr="7489FB72">
        <w:rPr>
          <w:b/>
          <w:bCs/>
          <w:color w:val="000000" w:themeColor="text1"/>
          <w:sz w:val="32"/>
          <w:szCs w:val="32"/>
        </w:rPr>
        <w:t>Why Every #MyelomaMilestone Counts</w:t>
      </w:r>
    </w:p>
    <w:p w14:paraId="22B5D70F" w14:textId="2EB2F64D" w:rsidR="00547A04" w:rsidRDefault="00547A04" w:rsidP="00547A04">
      <w:pPr>
        <w:spacing w:before="240" w:after="240"/>
      </w:pPr>
      <w:r>
        <w:t xml:space="preserve">Every milestone your share helps raise awareness and creates positive change in the fight against myeloma. </w:t>
      </w:r>
      <w:r w:rsidR="4CFC4641">
        <w:t xml:space="preserve">Here </w:t>
      </w:r>
      <w:r w:rsidR="5A916F9F">
        <w:t>are the reasons</w:t>
      </w:r>
      <w:r>
        <w:t xml:space="preserve"> why your milestone</w:t>
      </w:r>
      <w:r w:rsidR="0A834716">
        <w:t>s</w:t>
      </w:r>
      <w:r>
        <w:t xml:space="preserve"> matter:</w:t>
      </w:r>
    </w:p>
    <w:p w14:paraId="35080E60" w14:textId="00422C58" w:rsidR="00547A04" w:rsidRDefault="2CB9A95A" w:rsidP="00547A04">
      <w:pPr>
        <w:pStyle w:val="ListParagraph"/>
        <w:numPr>
          <w:ilvl w:val="0"/>
          <w:numId w:val="14"/>
        </w:numPr>
        <w:spacing w:before="240" w:after="240" w:line="279" w:lineRule="auto"/>
      </w:pPr>
      <w:r>
        <w:t xml:space="preserve">They </w:t>
      </w:r>
      <w:r w:rsidR="00547A04">
        <w:t>can help health workers recognize myeloma symptoms earlier, leading to faster diagnoses and better treatment outcomes for others.</w:t>
      </w:r>
    </w:p>
    <w:p w14:paraId="111C4DFF" w14:textId="77777777" w:rsidR="00547A04" w:rsidRDefault="00547A04" w:rsidP="00547A04">
      <w:pPr>
        <w:pStyle w:val="ListParagraph"/>
        <w:numPr>
          <w:ilvl w:val="0"/>
          <w:numId w:val="14"/>
        </w:numPr>
        <w:spacing w:before="240" w:after="240" w:line="279" w:lineRule="auto"/>
      </w:pPr>
      <w:r w:rsidRPr="7F84CC37">
        <w:t>Each milestone shared spreads critical information about myeloma to broader communities, helping healthcare providers and the public identify the disease sooner, which can save lives and improve treatment options.</w:t>
      </w:r>
    </w:p>
    <w:p w14:paraId="05E8F04E" w14:textId="77777777" w:rsidR="00547A04" w:rsidRDefault="00547A04" w:rsidP="00547A04">
      <w:pPr>
        <w:pStyle w:val="ListParagraph"/>
        <w:numPr>
          <w:ilvl w:val="0"/>
          <w:numId w:val="14"/>
        </w:numPr>
        <w:spacing w:before="240" w:after="240" w:line="279" w:lineRule="auto"/>
      </w:pPr>
      <w:r w:rsidRPr="7F84CC37">
        <w:t>You help connect myeloma patients, care partners, and families with the reputable resources and support they need to navigate their journey.</w:t>
      </w:r>
    </w:p>
    <w:p w14:paraId="54578A72" w14:textId="43F9F354" w:rsidR="00547A04" w:rsidRDefault="465A28B1" w:rsidP="00547A04">
      <w:pPr>
        <w:pStyle w:val="ListParagraph"/>
        <w:numPr>
          <w:ilvl w:val="0"/>
          <w:numId w:val="14"/>
        </w:numPr>
        <w:spacing w:before="240" w:after="240" w:line="279" w:lineRule="auto"/>
      </w:pPr>
      <w:r>
        <w:t>Milestones</w:t>
      </w:r>
      <w:r w:rsidR="00547A04">
        <w:t xml:space="preserve"> can drive advocacy efforts, encouraging policymakers to prioritize myeloma research, improve patient access to care, and ensure equitable treatment options for all. Together, we can push for policies that support myeloma patients and their families.</w:t>
      </w:r>
    </w:p>
    <w:p w14:paraId="3D671467" w14:textId="77777777" w:rsidR="00547A04" w:rsidRDefault="00547A04" w:rsidP="00547A04">
      <w:pPr>
        <w:pStyle w:val="ListParagraph"/>
        <w:numPr>
          <w:ilvl w:val="0"/>
          <w:numId w:val="14"/>
        </w:numPr>
        <w:spacing w:before="240" w:after="240" w:line="279" w:lineRule="auto"/>
      </w:pPr>
      <w:r>
        <w:t xml:space="preserve">Every milestone you share contributes to fueling breakthroughs in myeloma research. As awareness grows, so does the momentum for discovering new treatments and </w:t>
      </w:r>
      <w:bookmarkStart w:id="1" w:name="_Int_IgldKRdU"/>
      <w:r>
        <w:t>ultimately working</w:t>
      </w:r>
      <w:bookmarkEnd w:id="1"/>
      <w:r>
        <w:t xml:space="preserve"> toward a cure.</w:t>
      </w:r>
    </w:p>
    <w:p w14:paraId="5312B443" w14:textId="58396A3A" w:rsidR="00714666" w:rsidRPr="00714666" w:rsidRDefault="00714666" w:rsidP="5EC29597">
      <w:pPr>
        <w:pStyle w:val="Heading3"/>
        <w:spacing w:before="281" w:after="281"/>
        <w:rPr>
          <w:color w:val="000000" w:themeColor="text1"/>
          <w:sz w:val="32"/>
          <w:szCs w:val="32"/>
        </w:rPr>
      </w:pPr>
      <w:proofErr w:type="gramStart"/>
      <w:r w:rsidRPr="5EC29597">
        <w:rPr>
          <w:rFonts w:ascii="Aptos" w:eastAsia="Aptos" w:hAnsi="Aptos" w:cs="Aptos"/>
          <w:b/>
          <w:bCs/>
          <w:color w:val="000000" w:themeColor="text1"/>
          <w:sz w:val="32"/>
          <w:szCs w:val="32"/>
        </w:rPr>
        <w:lastRenderedPageBreak/>
        <w:t>Take Action</w:t>
      </w:r>
      <w:proofErr w:type="gramEnd"/>
      <w:r w:rsidR="00AC14EB" w:rsidRPr="5EC29597">
        <w:rPr>
          <w:rFonts w:ascii="Aptos" w:eastAsia="Aptos" w:hAnsi="Aptos" w:cs="Aptos"/>
          <w:b/>
          <w:bCs/>
          <w:color w:val="000000" w:themeColor="text1"/>
          <w:sz w:val="32"/>
          <w:szCs w:val="32"/>
        </w:rPr>
        <w:t xml:space="preserve">: </w:t>
      </w:r>
      <w:r w:rsidRPr="5EC29597">
        <w:rPr>
          <w:rFonts w:ascii="Aptos" w:eastAsia="Aptos" w:hAnsi="Aptos" w:cs="Aptos"/>
          <w:b/>
          <w:bCs/>
          <w:color w:val="000000" w:themeColor="text1"/>
          <w:sz w:val="32"/>
          <w:szCs w:val="32"/>
        </w:rPr>
        <w:t>Shar</w:t>
      </w:r>
      <w:r w:rsidR="00AC14EB" w:rsidRPr="5EC29597">
        <w:rPr>
          <w:rFonts w:ascii="Aptos" w:eastAsia="Aptos" w:hAnsi="Aptos" w:cs="Aptos"/>
          <w:b/>
          <w:bCs/>
          <w:color w:val="000000" w:themeColor="text1"/>
          <w:sz w:val="32"/>
          <w:szCs w:val="32"/>
        </w:rPr>
        <w:t>e</w:t>
      </w:r>
      <w:r w:rsidRPr="5EC29597">
        <w:rPr>
          <w:rFonts w:ascii="Aptos" w:eastAsia="Aptos" w:hAnsi="Aptos" w:cs="Aptos"/>
          <w:b/>
          <w:bCs/>
          <w:color w:val="000000" w:themeColor="text1"/>
          <w:sz w:val="32"/>
          <w:szCs w:val="32"/>
        </w:rPr>
        <w:t xml:space="preserve"> Your #MyelomaMilestone in Social Media</w:t>
      </w:r>
    </w:p>
    <w:p w14:paraId="64C0636D" w14:textId="4146D1CC" w:rsidR="00714666" w:rsidRPr="00714666" w:rsidRDefault="00714666" w:rsidP="00714666">
      <w:pPr>
        <w:spacing w:before="240" w:after="240" w:line="279" w:lineRule="auto"/>
        <w:rPr>
          <w:rFonts w:ascii="Aptos" w:eastAsia="Aptos" w:hAnsi="Aptos" w:cs="Aptos"/>
        </w:rPr>
      </w:pPr>
      <w:r w:rsidRPr="5EC29597">
        <w:rPr>
          <w:rFonts w:ascii="Aptos" w:eastAsia="Aptos" w:hAnsi="Aptos" w:cs="Aptos"/>
        </w:rPr>
        <w:t xml:space="preserve">If you </w:t>
      </w:r>
      <w:r w:rsidR="09BD57C7" w:rsidRPr="5EC29597">
        <w:rPr>
          <w:rFonts w:ascii="Aptos" w:eastAsia="Aptos" w:hAnsi="Aptos" w:cs="Aptos"/>
        </w:rPr>
        <w:t xml:space="preserve">have not </w:t>
      </w:r>
      <w:r w:rsidR="7B14F7AC" w:rsidRPr="5EC29597">
        <w:rPr>
          <w:rFonts w:ascii="Aptos" w:eastAsia="Aptos" w:hAnsi="Aptos" w:cs="Aptos"/>
        </w:rPr>
        <w:t>done so</w:t>
      </w:r>
      <w:r w:rsidRPr="5EC29597">
        <w:rPr>
          <w:rFonts w:ascii="Aptos" w:eastAsia="Aptos" w:hAnsi="Aptos" w:cs="Aptos"/>
        </w:rPr>
        <w:t xml:space="preserve"> yet, follow the International Myeloma Foundation on our social media channels and reshare, like, and comment on awareness content throughout Myeloma Action Month to amplify the message.</w:t>
      </w:r>
    </w:p>
    <w:p w14:paraId="43B33ECA" w14:textId="77777777" w:rsidR="00714666" w:rsidRDefault="00714666" w:rsidP="00714666">
      <w:pPr>
        <w:pStyle w:val="ListParagraph"/>
        <w:numPr>
          <w:ilvl w:val="1"/>
          <w:numId w:val="15"/>
        </w:numPr>
        <w:spacing w:after="0" w:line="279" w:lineRule="auto"/>
        <w:rPr>
          <w:rFonts w:ascii="Aptos" w:eastAsia="Aptos" w:hAnsi="Aptos" w:cs="Aptos"/>
        </w:rPr>
      </w:pPr>
      <w:r w:rsidRPr="7F84CC37">
        <w:rPr>
          <w:rFonts w:ascii="Aptos" w:eastAsia="Aptos" w:hAnsi="Aptos" w:cs="Aptos"/>
          <w:b/>
          <w:bCs/>
        </w:rPr>
        <w:t>Instagram &amp; X/Twitter:</w:t>
      </w:r>
      <w:r w:rsidRPr="7F84CC37">
        <w:rPr>
          <w:rFonts w:ascii="Aptos" w:eastAsia="Aptos" w:hAnsi="Aptos" w:cs="Aptos"/>
        </w:rPr>
        <w:t xml:space="preserve"> @Imfmyeloma</w:t>
      </w:r>
    </w:p>
    <w:p w14:paraId="4E7C9E54" w14:textId="77777777" w:rsidR="00714666" w:rsidRDefault="00714666" w:rsidP="00714666">
      <w:pPr>
        <w:pStyle w:val="ListParagraph"/>
        <w:numPr>
          <w:ilvl w:val="1"/>
          <w:numId w:val="15"/>
        </w:numPr>
        <w:spacing w:after="0" w:line="279" w:lineRule="auto"/>
        <w:rPr>
          <w:rFonts w:ascii="Aptos" w:eastAsia="Aptos" w:hAnsi="Aptos" w:cs="Aptos"/>
        </w:rPr>
      </w:pPr>
      <w:r w:rsidRPr="7F84CC37">
        <w:rPr>
          <w:rFonts w:ascii="Aptos" w:eastAsia="Aptos" w:hAnsi="Aptos" w:cs="Aptos"/>
          <w:b/>
          <w:bCs/>
        </w:rPr>
        <w:t>Facebook:</w:t>
      </w:r>
      <w:r w:rsidRPr="7F84CC37">
        <w:rPr>
          <w:rFonts w:ascii="Aptos" w:eastAsia="Aptos" w:hAnsi="Aptos" w:cs="Aptos"/>
        </w:rPr>
        <w:t xml:space="preserve"> facebook.com/myeloma</w:t>
      </w:r>
    </w:p>
    <w:p w14:paraId="1DD2D947" w14:textId="77777777" w:rsidR="00714666" w:rsidRDefault="00714666" w:rsidP="00714666">
      <w:pPr>
        <w:pStyle w:val="ListParagraph"/>
        <w:numPr>
          <w:ilvl w:val="1"/>
          <w:numId w:val="15"/>
        </w:numPr>
        <w:spacing w:after="0" w:line="279" w:lineRule="auto"/>
        <w:rPr>
          <w:rFonts w:ascii="Aptos" w:eastAsia="Aptos" w:hAnsi="Aptos" w:cs="Aptos"/>
        </w:rPr>
      </w:pPr>
      <w:r w:rsidRPr="7F84CC37">
        <w:rPr>
          <w:rFonts w:ascii="Aptos" w:eastAsia="Aptos" w:hAnsi="Aptos" w:cs="Aptos"/>
          <w:b/>
          <w:bCs/>
        </w:rPr>
        <w:t>LinkedIn:</w:t>
      </w:r>
      <w:r w:rsidRPr="7F84CC37">
        <w:rPr>
          <w:rFonts w:ascii="Aptos" w:eastAsia="Aptos" w:hAnsi="Aptos" w:cs="Aptos"/>
        </w:rPr>
        <w:t xml:space="preserve"> linkedin.com/company/international-myeloma-foundation</w:t>
      </w:r>
    </w:p>
    <w:p w14:paraId="0F9A5020" w14:textId="33E30D80" w:rsidR="00714666" w:rsidRDefault="00AC14EB" w:rsidP="00714666">
      <w:pPr>
        <w:spacing w:before="240" w:after="240"/>
      </w:pPr>
      <w:r>
        <w:rPr>
          <w:rFonts w:ascii="Aptos" w:eastAsia="Aptos" w:hAnsi="Aptos" w:cs="Aptos"/>
        </w:rPr>
        <w:t>To share</w:t>
      </w:r>
      <w:r w:rsidR="00714666" w:rsidRPr="7F84CC37">
        <w:rPr>
          <w:rFonts w:ascii="Aptos" w:eastAsia="Aptos" w:hAnsi="Aptos" w:cs="Aptos"/>
        </w:rPr>
        <w:t xml:space="preserve"> your #MyelomaMilestone on social media</w:t>
      </w:r>
      <w:r>
        <w:rPr>
          <w:rFonts w:ascii="Aptos" w:eastAsia="Aptos" w:hAnsi="Aptos" w:cs="Aptos"/>
        </w:rPr>
        <w:t>, follow these simple steps</w:t>
      </w:r>
      <w:r w:rsidR="00714666" w:rsidRPr="7F84CC37">
        <w:rPr>
          <w:rFonts w:ascii="Aptos" w:eastAsia="Aptos" w:hAnsi="Aptos" w:cs="Aptos"/>
        </w:rPr>
        <w:t>:</w:t>
      </w:r>
    </w:p>
    <w:p w14:paraId="1AED69F7" w14:textId="6E2255D2" w:rsidR="00AC14EB" w:rsidRDefault="00AC14EB" w:rsidP="00AC14EB">
      <w:pPr>
        <w:spacing w:before="240" w:after="240"/>
        <w:rPr>
          <w:rFonts w:ascii="Aptos" w:eastAsia="Aptos" w:hAnsi="Aptos" w:cs="Aptos"/>
        </w:rPr>
      </w:pPr>
      <w:r w:rsidRPr="5EC29597">
        <w:rPr>
          <w:rFonts w:ascii="Aptos" w:eastAsia="Aptos" w:hAnsi="Aptos" w:cs="Aptos"/>
          <w:b/>
          <w:bCs/>
        </w:rPr>
        <w:t>1. Get Your Fillable Handheld Sign</w:t>
      </w:r>
      <w:r>
        <w:br/>
      </w:r>
      <w:r w:rsidRPr="5EC29597">
        <w:rPr>
          <w:rFonts w:ascii="Aptos" w:eastAsia="Aptos" w:hAnsi="Aptos" w:cs="Aptos"/>
        </w:rPr>
        <w:t xml:space="preserve">This year, </w:t>
      </w:r>
      <w:r w:rsidR="22DF6AA8" w:rsidRPr="5EC29597">
        <w:rPr>
          <w:rFonts w:ascii="Aptos" w:eastAsia="Aptos" w:hAnsi="Aptos" w:cs="Aptos"/>
        </w:rPr>
        <w:t>we are</w:t>
      </w:r>
      <w:r w:rsidRPr="5EC29597">
        <w:rPr>
          <w:rFonts w:ascii="Aptos" w:eastAsia="Aptos" w:hAnsi="Aptos" w:cs="Aptos"/>
        </w:rPr>
        <w:t xml:space="preserve"> asking you to join the movement by using our </w:t>
      </w:r>
      <w:r w:rsidRPr="5EC29597">
        <w:rPr>
          <w:rFonts w:ascii="Aptos" w:eastAsia="Aptos" w:hAnsi="Aptos" w:cs="Aptos"/>
          <w:b/>
          <w:bCs/>
        </w:rPr>
        <w:t>fillable handheld sign</w:t>
      </w:r>
      <w:r w:rsidRPr="5EC29597">
        <w:rPr>
          <w:rFonts w:ascii="Aptos" w:eastAsia="Aptos" w:hAnsi="Aptos" w:cs="Aptos"/>
        </w:rPr>
        <w:t>. This sign gives you the opportunity to share your unique milestone, and we need you to take part in this powerful awareness tool.</w:t>
      </w:r>
      <w:r w:rsidR="006468C8">
        <w:rPr>
          <w:rFonts w:ascii="Aptos" w:eastAsia="Aptos" w:hAnsi="Aptos" w:cs="Aptos"/>
        </w:rPr>
        <w:t xml:space="preserve"> Download the sign at myelomaactionmonth.org</w:t>
      </w:r>
    </w:p>
    <w:p w14:paraId="2106DB89" w14:textId="2889C0F7" w:rsidR="00AC14EB" w:rsidRDefault="00AC14EB" w:rsidP="00AC14EB">
      <w:pPr>
        <w:spacing w:before="240" w:after="240"/>
      </w:pPr>
      <w:r w:rsidRPr="7F84CC37">
        <w:rPr>
          <w:rFonts w:ascii="Aptos" w:eastAsia="Aptos" w:hAnsi="Aptos" w:cs="Aptos"/>
          <w:b/>
          <w:bCs/>
        </w:rPr>
        <w:t>2. Write Your Milestone or Message of Support</w:t>
      </w:r>
      <w:r>
        <w:br/>
      </w:r>
      <w:r w:rsidRPr="7F84CC37">
        <w:rPr>
          <w:rFonts w:ascii="Aptos" w:eastAsia="Aptos" w:hAnsi="Aptos" w:cs="Aptos"/>
        </w:rPr>
        <w:t xml:space="preserve">Take your sign and write down a meaningful milestone or impactful moment from your myeloma journey—or a message of encouragement for others. This could be a personal achievement, like overcoming a tough challenge, celebrating a special moment with family, or even taking a new step in your treatment plan. </w:t>
      </w:r>
    </w:p>
    <w:p w14:paraId="1F20D018" w14:textId="50817177" w:rsidR="00AC14EB" w:rsidRDefault="00AC14EB" w:rsidP="5EC29597">
      <w:pPr>
        <w:spacing w:before="240" w:after="240"/>
        <w:rPr>
          <w:rFonts w:ascii="Aptos" w:eastAsia="Aptos" w:hAnsi="Aptos" w:cs="Aptos"/>
        </w:rPr>
      </w:pPr>
      <w:r w:rsidRPr="5EC29597">
        <w:rPr>
          <w:rFonts w:ascii="Aptos" w:eastAsia="Aptos" w:hAnsi="Aptos" w:cs="Aptos"/>
          <w:b/>
          <w:bCs/>
        </w:rPr>
        <w:t>3. Share Your Story</w:t>
      </w:r>
      <w:r>
        <w:br/>
      </w:r>
      <w:r w:rsidRPr="5EC29597">
        <w:rPr>
          <w:rFonts w:ascii="Aptos" w:eastAsia="Aptos" w:hAnsi="Aptos" w:cs="Aptos"/>
        </w:rPr>
        <w:t xml:space="preserve">Take a photo or video with your sign. If </w:t>
      </w:r>
      <w:r w:rsidR="218502D1" w:rsidRPr="5EC29597">
        <w:rPr>
          <w:rFonts w:ascii="Aptos" w:eastAsia="Aptos" w:hAnsi="Aptos" w:cs="Aptos"/>
        </w:rPr>
        <w:t>you are</w:t>
      </w:r>
      <w:r w:rsidRPr="5EC29597">
        <w:rPr>
          <w:rFonts w:ascii="Aptos" w:eastAsia="Aptos" w:hAnsi="Aptos" w:cs="Aptos"/>
        </w:rPr>
        <w:t xml:space="preserve"> doing a video, talk about why your milestone is important to you and encourage others to share their stories to help raise awareness. </w:t>
      </w:r>
    </w:p>
    <w:p w14:paraId="48DBDA79" w14:textId="450AD9A4" w:rsidR="00AC14EB" w:rsidRDefault="00AC14EB" w:rsidP="5EC29597">
      <w:pPr>
        <w:spacing w:before="240" w:after="240"/>
        <w:rPr>
          <w:rFonts w:ascii="Aptos" w:eastAsia="Aptos" w:hAnsi="Aptos" w:cs="Aptos"/>
        </w:rPr>
      </w:pPr>
      <w:r w:rsidRPr="5EC29597">
        <w:rPr>
          <w:rFonts w:ascii="Aptos" w:eastAsia="Aptos" w:hAnsi="Aptos" w:cs="Aptos"/>
          <w:b/>
          <w:bCs/>
        </w:rPr>
        <w:t>4. Post and Spread the Word</w:t>
      </w:r>
      <w:r>
        <w:br/>
      </w:r>
      <w:r w:rsidRPr="5EC29597">
        <w:rPr>
          <w:rFonts w:ascii="Aptos" w:eastAsia="Aptos" w:hAnsi="Aptos" w:cs="Aptos"/>
        </w:rPr>
        <w:t xml:space="preserve">Post your photo or video on social media. </w:t>
      </w:r>
      <w:r w:rsidR="1F56CB9D" w:rsidRPr="5EC29597">
        <w:rPr>
          <w:rFonts w:ascii="Aptos" w:eastAsia="Aptos" w:hAnsi="Aptos" w:cs="Aptos"/>
        </w:rPr>
        <w:t>Do not</w:t>
      </w:r>
      <w:r w:rsidRPr="5EC29597">
        <w:rPr>
          <w:rFonts w:ascii="Aptos" w:eastAsia="Aptos" w:hAnsi="Aptos" w:cs="Aptos"/>
        </w:rPr>
        <w:t xml:space="preserve"> forget to include the hashtag </w:t>
      </w:r>
      <w:r w:rsidRPr="5EC29597">
        <w:rPr>
          <w:rFonts w:ascii="Aptos" w:eastAsia="Aptos" w:hAnsi="Aptos" w:cs="Aptos"/>
          <w:b/>
          <w:bCs/>
        </w:rPr>
        <w:t>#MyelomaMilestone</w:t>
      </w:r>
      <w:r w:rsidRPr="5EC29597">
        <w:rPr>
          <w:rFonts w:ascii="Aptos" w:eastAsia="Aptos" w:hAnsi="Aptos" w:cs="Aptos"/>
        </w:rPr>
        <w:t xml:space="preserve"> so we can track the success of the campaign and help it reach more people.</w:t>
      </w:r>
    </w:p>
    <w:p w14:paraId="5C3BCA0A" w14:textId="75671C26" w:rsidR="00714666" w:rsidRDefault="00714666" w:rsidP="5EC29597">
      <w:pPr>
        <w:spacing w:before="240" w:after="240"/>
        <w:rPr>
          <w:rFonts w:ascii="Aptos" w:eastAsia="Aptos" w:hAnsi="Aptos" w:cs="Aptos"/>
        </w:rPr>
      </w:pPr>
      <w:r w:rsidRPr="5EC29597">
        <w:rPr>
          <w:rFonts w:ascii="Aptos" w:eastAsia="Aptos" w:hAnsi="Aptos" w:cs="Aptos"/>
        </w:rPr>
        <w:t xml:space="preserve">By using the #MyelomaMilestone hashtag, </w:t>
      </w:r>
      <w:r w:rsidR="5DC2AA69" w:rsidRPr="5EC29597">
        <w:rPr>
          <w:rFonts w:ascii="Aptos" w:eastAsia="Aptos" w:hAnsi="Aptos" w:cs="Aptos"/>
        </w:rPr>
        <w:t>you are</w:t>
      </w:r>
      <w:r w:rsidRPr="5EC29597">
        <w:rPr>
          <w:rFonts w:ascii="Aptos" w:eastAsia="Aptos" w:hAnsi="Aptos" w:cs="Aptos"/>
        </w:rPr>
        <w:t xml:space="preserve"> helping us amplify the message that every milestone matters in the fight against this disease. Your story can inspire others and show the world the power of perseverance and community.</w:t>
      </w:r>
    </w:p>
    <w:p w14:paraId="53CE43AC" w14:textId="75F5F8C5" w:rsidR="00714666" w:rsidRDefault="00714666" w:rsidP="00714666">
      <w:pPr>
        <w:spacing w:before="240" w:after="240"/>
        <w:rPr>
          <w:rFonts w:ascii="Aptos" w:eastAsia="Aptos" w:hAnsi="Aptos" w:cs="Aptos"/>
        </w:rPr>
      </w:pPr>
      <w:r>
        <w:rPr>
          <w:rFonts w:ascii="Aptos" w:eastAsia="Aptos" w:hAnsi="Aptos" w:cs="Aptos"/>
        </w:rPr>
        <w:t>Help</w:t>
      </w:r>
      <w:r w:rsidRPr="7F84CC37">
        <w:rPr>
          <w:rFonts w:ascii="Aptos" w:eastAsia="Aptos" w:hAnsi="Aptos" w:cs="Aptos"/>
        </w:rPr>
        <w:t xml:space="preserve"> create a world where people are diagnosed earlier, experience better treatment outcomes, find the resources and support they need to live well, and drive research to cure multiple myeloma. </w:t>
      </w:r>
    </w:p>
    <w:p w14:paraId="2BA7B529" w14:textId="020C4909" w:rsidR="00AC14EB" w:rsidRDefault="00AC14EB" w:rsidP="5EC29597">
      <w:pPr>
        <w:spacing w:before="240" w:after="240"/>
        <w:rPr>
          <w:rFonts w:ascii="Aptos" w:eastAsia="Aptos" w:hAnsi="Aptos" w:cs="Aptos"/>
          <w:color w:val="FF0000"/>
        </w:rPr>
      </w:pPr>
      <w:r w:rsidRPr="5EC29597">
        <w:rPr>
          <w:rFonts w:ascii="Aptos" w:eastAsia="Aptos" w:hAnsi="Aptos" w:cs="Aptos"/>
        </w:rPr>
        <w:lastRenderedPageBreak/>
        <w:t xml:space="preserve">To access and download the 2025 Myeloma Action Month campaign resources and tools, visit </w:t>
      </w:r>
      <w:hyperlink r:id="rId8">
        <w:r w:rsidR="0E86D294" w:rsidRPr="5EC29597">
          <w:rPr>
            <w:rStyle w:val="Hyperlink"/>
            <w:rFonts w:ascii="Aptos" w:eastAsia="Aptos" w:hAnsi="Aptos" w:cs="Aptos"/>
          </w:rPr>
          <w:t>myelomaactionmon</w:t>
        </w:r>
        <w:r w:rsidR="0E86D294" w:rsidRPr="5EC29597">
          <w:rPr>
            <w:rStyle w:val="Hyperlink"/>
            <w:rFonts w:ascii="Aptos" w:eastAsia="Aptos" w:hAnsi="Aptos" w:cs="Aptos"/>
          </w:rPr>
          <w:t>t</w:t>
        </w:r>
        <w:r w:rsidR="0E86D294" w:rsidRPr="5EC29597">
          <w:rPr>
            <w:rStyle w:val="Hyperlink"/>
            <w:rFonts w:ascii="Aptos" w:eastAsia="Aptos" w:hAnsi="Aptos" w:cs="Aptos"/>
          </w:rPr>
          <w:t>h.org</w:t>
        </w:r>
        <w:r w:rsidR="4F809C1F" w:rsidRPr="5EC29597">
          <w:rPr>
            <w:rStyle w:val="Hyperlink"/>
            <w:rFonts w:ascii="Aptos" w:eastAsia="Aptos" w:hAnsi="Aptos" w:cs="Aptos"/>
          </w:rPr>
          <w:t>.</w:t>
        </w:r>
      </w:hyperlink>
    </w:p>
    <w:p w14:paraId="25A2F67B" w14:textId="790A04B6" w:rsidR="00714666" w:rsidRPr="00AC14EB" w:rsidRDefault="00AC14EB" w:rsidP="00714666">
      <w:pPr>
        <w:spacing w:before="240" w:after="240" w:line="279" w:lineRule="auto"/>
        <w:rPr>
          <w:b/>
          <w:bCs/>
          <w:sz w:val="28"/>
          <w:szCs w:val="28"/>
        </w:rPr>
      </w:pPr>
      <w:r w:rsidRPr="7489FB72">
        <w:rPr>
          <w:b/>
          <w:bCs/>
          <w:sz w:val="28"/>
          <w:szCs w:val="28"/>
        </w:rPr>
        <w:t>Join the Movement for Myeloma Action Month 2025!</w:t>
      </w:r>
    </w:p>
    <w:p w14:paraId="5AC5E480" w14:textId="459BFCD0" w:rsidR="1B76A0B4" w:rsidRDefault="2755CDC4" w:rsidP="7489FB72">
      <w:pPr>
        <w:spacing w:before="240" w:after="240"/>
        <w:rPr>
          <w:rFonts w:ascii="Aptos" w:eastAsia="Aptos" w:hAnsi="Aptos" w:cs="Aptos"/>
          <w:color w:val="000000" w:themeColor="text1"/>
        </w:rPr>
      </w:pPr>
      <w:r w:rsidRPr="7489FB72">
        <w:rPr>
          <w:rFonts w:ascii="Aptos" w:eastAsia="Aptos" w:hAnsi="Aptos" w:cs="Aptos"/>
          <w:color w:val="000000" w:themeColor="text1"/>
        </w:rPr>
        <w:t>March is Myeloma Action Month (MAM) is the IMF’s month-long initiative dedicated to raising awareness and inspiring action within the myeloma community. Over the years, Myeloma Action Month has grown to become a global effort, reaching over 50 million people across 36 countries. This year, we need your help to make an even greater impact.</w:t>
      </w:r>
    </w:p>
    <w:p w14:paraId="70F0E623" w14:textId="35306504" w:rsidR="1B76A0B4" w:rsidRDefault="2755CDC4" w:rsidP="7489FB72">
      <w:pPr>
        <w:spacing w:before="240" w:after="240"/>
        <w:rPr>
          <w:rFonts w:ascii="Aptos" w:eastAsia="Aptos" w:hAnsi="Aptos" w:cs="Aptos"/>
          <w:color w:val="000000" w:themeColor="text1"/>
        </w:rPr>
      </w:pPr>
      <w:r w:rsidRPr="7489FB72">
        <w:rPr>
          <w:rFonts w:ascii="Aptos" w:eastAsia="Aptos" w:hAnsi="Aptos" w:cs="Aptos"/>
          <w:color w:val="000000" w:themeColor="text1"/>
        </w:rPr>
        <w:t>Together, let us make Myeloma Action Month a viral movement and show the world the strength of the myeloma community!</w:t>
      </w:r>
    </w:p>
    <w:p w14:paraId="50A61365" w14:textId="0706F6A3" w:rsidR="1B76A0B4" w:rsidRDefault="1B76A0B4" w:rsidP="7489FB72">
      <w:pPr>
        <w:spacing w:before="240" w:after="240"/>
        <w:rPr>
          <w:rFonts w:eastAsiaTheme="minorEastAsia"/>
          <w:color w:val="16190C"/>
        </w:rPr>
      </w:pPr>
      <w:r w:rsidRPr="7489FB72">
        <w:rPr>
          <w:rFonts w:eastAsiaTheme="minorEastAsia"/>
          <w:color w:val="16190C"/>
        </w:rPr>
        <w:t>For additional information about Myeloma Action Month, please</w:t>
      </w:r>
      <w:r w:rsidR="089B6722" w:rsidRPr="7489FB72">
        <w:rPr>
          <w:rFonts w:eastAsiaTheme="minorEastAsia"/>
          <w:color w:val="16190C"/>
        </w:rPr>
        <w:t xml:space="preserve"> </w:t>
      </w:r>
      <w:r w:rsidRPr="7489FB72">
        <w:rPr>
          <w:rFonts w:eastAsiaTheme="minorEastAsia"/>
          <w:color w:val="16190C"/>
        </w:rPr>
        <w:t xml:space="preserve">visit </w:t>
      </w:r>
      <w:hyperlink r:id="rId9">
        <w:r w:rsidRPr="7489FB72">
          <w:rPr>
            <w:rStyle w:val="Hyperlink"/>
            <w:rFonts w:eastAsiaTheme="minorEastAsia"/>
            <w:u w:val="none"/>
          </w:rPr>
          <w:t>myelomaactionmonth.org</w:t>
        </w:r>
      </w:hyperlink>
      <w:r w:rsidRPr="7489FB72">
        <w:rPr>
          <w:rFonts w:eastAsiaTheme="minorEastAsia"/>
          <w:color w:val="16190C"/>
        </w:rPr>
        <w:t>. </w:t>
      </w:r>
    </w:p>
    <w:p w14:paraId="6F67289C" w14:textId="78088A2B" w:rsidR="00394509" w:rsidRPr="006468C8" w:rsidRDefault="006468C8" w:rsidP="00B411A8">
      <w:pPr>
        <w:shd w:val="clear" w:color="auto" w:fill="FFFFFF"/>
        <w:spacing w:after="0" w:line="240" w:lineRule="auto"/>
        <w:rPr>
          <w:b/>
          <w:bCs/>
          <w:noProof/>
        </w:rPr>
      </w:pPr>
      <w:r>
        <w:rPr>
          <w:b/>
          <w:bCs/>
        </w:rPr>
        <w:fldChar w:fldCharType="begin">
          <w:ffData>
            <w:name w:val="Text2"/>
            <w:enabled/>
            <w:calcOnExit w:val="0"/>
            <w:textInput/>
          </w:ffData>
        </w:fldChar>
      </w:r>
      <w:bookmarkStart w:id="2" w:name="Text2"/>
      <w:r>
        <w:rPr>
          <w:b/>
          <w:bCs/>
        </w:rPr>
        <w:instrText xml:space="preserve"> FORMTEXT </w:instrText>
      </w:r>
      <w:r>
        <w:rPr>
          <w:b/>
          <w:bCs/>
        </w:rPr>
      </w:r>
      <w:r>
        <w:rPr>
          <w:b/>
          <w:bCs/>
        </w:rPr>
        <w:fldChar w:fldCharType="separate"/>
      </w:r>
      <w:r>
        <w:rPr>
          <w:b/>
          <w:bCs/>
          <w:noProof/>
        </w:rPr>
        <w:t> </w:t>
      </w:r>
      <w:r>
        <w:rPr>
          <w:b/>
          <w:bCs/>
          <w:noProof/>
        </w:rPr>
        <w:t>ABOUT YOU; YOUR ORGANIZATION; OR SUPPORT GROUP</w:t>
      </w:r>
      <w:r>
        <w:rPr>
          <w:b/>
          <w:bCs/>
          <w:noProof/>
        </w:rPr>
        <w:t> </w:t>
      </w:r>
      <w:r>
        <w:rPr>
          <w:b/>
          <w:bCs/>
          <w:noProof/>
        </w:rPr>
        <w:t> </w:t>
      </w:r>
      <w:r>
        <w:rPr>
          <w:b/>
          <w:bCs/>
          <w:noProof/>
        </w:rPr>
        <w:t> </w:t>
      </w:r>
      <w:r>
        <w:rPr>
          <w:b/>
          <w:bCs/>
          <w:noProof/>
        </w:rPr>
        <w:t> </w:t>
      </w:r>
      <w:r>
        <w:rPr>
          <w:b/>
          <w:bCs/>
        </w:rPr>
        <w:fldChar w:fldCharType="end"/>
      </w:r>
      <w:bookmarkEnd w:id="2"/>
    </w:p>
    <w:p w14:paraId="48032336" w14:textId="56C57004" w:rsidR="00B411A8" w:rsidRPr="00B411A8" w:rsidRDefault="00B411A8" w:rsidP="00B411A8">
      <w:pPr>
        <w:shd w:val="clear" w:color="auto" w:fill="FFFFFF"/>
        <w:spacing w:after="0" w:line="240" w:lineRule="auto"/>
        <w:rPr>
          <w:rFonts w:eastAsia="Times New Roman" w:cs="Calibri"/>
          <w:color w:val="16190C"/>
          <w:kern w:val="0"/>
          <w14:ligatures w14:val="none"/>
        </w:rPr>
      </w:pPr>
      <w:r w:rsidRPr="00B411A8">
        <w:rPr>
          <w:rFonts w:eastAsia="Times New Roman" w:cs="Calibri"/>
          <w:b/>
          <w:bCs/>
          <w:color w:val="16190C"/>
          <w:kern w:val="0"/>
          <w14:ligatures w14:val="none"/>
        </w:rPr>
        <w:t>ABOUT MULTIPLE MYELOMA</w:t>
      </w:r>
    </w:p>
    <w:p w14:paraId="3B6A9BDE" w14:textId="77777777" w:rsidR="00B411A8" w:rsidRPr="00B411A8" w:rsidRDefault="00B411A8" w:rsidP="00B411A8">
      <w:pPr>
        <w:shd w:val="clear" w:color="auto" w:fill="FFFFFF"/>
        <w:spacing w:after="0" w:line="240" w:lineRule="auto"/>
        <w:rPr>
          <w:rFonts w:eastAsia="Times New Roman" w:cs="Calibri"/>
          <w:color w:val="16190C"/>
          <w:kern w:val="0"/>
          <w14:ligatures w14:val="none"/>
        </w:rPr>
      </w:pPr>
      <w:r w:rsidRPr="00B411A8">
        <w:rPr>
          <w:rFonts w:eastAsia="Times New Roman" w:cs="Calibri"/>
          <w:color w:val="16190C"/>
          <w:kern w:val="0"/>
          <w14:ligatures w14:val="none"/>
        </w:rPr>
        <w:t>Multiple myeloma is a cancer of the bone marrow plasma cells — white blood cells that make antibodies. A cancerous or malignant plasma cell is called a myeloma cell. Myeloma is called “multiple” because there are frequently multiple patches or areas in bone where it grows. It often involves damage to bone and kidneys. Multiple myeloma is still incurable, but great progress has been made in terms of survival over the last two decades. The disease is twice as common and is diagnosed at a younger age in African Americans than white Americans. The most common presenting symptoms include fatigue and bone pain.</w:t>
      </w:r>
    </w:p>
    <w:p w14:paraId="03EA77E8" w14:textId="77777777" w:rsidR="00B411A8" w:rsidRPr="00B411A8" w:rsidRDefault="00B411A8" w:rsidP="00B411A8">
      <w:pPr>
        <w:spacing w:after="0" w:line="240" w:lineRule="auto"/>
        <w:rPr>
          <w:rFonts w:eastAsia="Times New Roman" w:cs="Times New Roman"/>
          <w:kern w:val="0"/>
          <w14:ligatures w14:val="none"/>
        </w:rPr>
      </w:pPr>
    </w:p>
    <w:p w14:paraId="7602349A" w14:textId="3950C522" w:rsidR="00B411A8" w:rsidRPr="00B411A8" w:rsidRDefault="00B411A8" w:rsidP="00F41C3F">
      <w:pPr>
        <w:spacing w:line="240" w:lineRule="auto"/>
        <w:rPr>
          <w:rFonts w:cs="Calibri"/>
          <w:b/>
          <w:bCs/>
        </w:rPr>
      </w:pPr>
      <w:r w:rsidRPr="00B411A8">
        <w:rPr>
          <w:rStyle w:val="Strong"/>
          <w:rFonts w:cs="Calibri"/>
          <w:color w:val="16190C"/>
          <w:shd w:val="clear" w:color="auto" w:fill="FFFFFF"/>
        </w:rPr>
        <w:t>ABOUT THE INTERNATIONAL MYELOMA FOUNDATION</w:t>
      </w:r>
      <w:r w:rsidRPr="00B411A8">
        <w:rPr>
          <w:rFonts w:cs="Calibri"/>
          <w:color w:val="16190C"/>
        </w:rPr>
        <w:br/>
      </w:r>
      <w:r w:rsidRPr="00B411A8">
        <w:rPr>
          <w:rFonts w:cs="Calibri"/>
          <w:color w:val="16190C"/>
          <w:shd w:val="clear" w:color="auto" w:fill="FFFFFF"/>
        </w:rPr>
        <w:t>Founded in 1990, the International Myeloma Foundation (IMF) is the first and largest global foundation focusing specifically on multiple myeloma. The Foundation's reach extends to more than 525,000 members in 140 countries worldwide. The IMF is dedicated to improving the quality of life of myeloma patients while working toward prevention and a cure by focusing on four key areas: research, education, support, and advocacy. The IMF has conducted more than 250 educational seminars worldwide, maintains a world-renowned InfoLine, and in 2001, established the International Myeloma Working Group (IMWG), a collaborative research initiative focused on improving myeloma treatment options for patients. In 2012, the IMF launched the Black Swan Research Initiative®, a groundbreaking research project aimed at curing myeloma. The IMF can be reached at (800) 452-CURE (2873). The global website is </w:t>
      </w:r>
      <w:hyperlink r:id="rId10" w:history="1">
        <w:r w:rsidRPr="00B411A8">
          <w:rPr>
            <w:rStyle w:val="Hyperlink"/>
            <w:rFonts w:cs="Calibri"/>
            <w:shd w:val="clear" w:color="auto" w:fill="FFFFFF"/>
          </w:rPr>
          <w:t>www.myeloma.org</w:t>
        </w:r>
      </w:hyperlink>
      <w:r w:rsidRPr="00B411A8">
        <w:rPr>
          <w:rFonts w:cs="Calibri"/>
          <w:color w:val="16190C"/>
          <w:shd w:val="clear" w:color="auto" w:fill="FFFFFF"/>
        </w:rPr>
        <w:t>. </w:t>
      </w:r>
    </w:p>
    <w:p w14:paraId="70EF2A2D" w14:textId="5A829FF5" w:rsidR="5EC29597" w:rsidRDefault="5EC29597" w:rsidP="5EC29597">
      <w:pPr>
        <w:spacing w:line="240" w:lineRule="auto"/>
        <w:rPr>
          <w:rFonts w:cs="Calibri"/>
          <w:color w:val="16190C"/>
        </w:rPr>
      </w:pPr>
    </w:p>
    <w:p w14:paraId="4A3A7521" w14:textId="6FD28D3A" w:rsidR="724FB4B5" w:rsidRDefault="724FB4B5" w:rsidP="5EC29597">
      <w:pPr>
        <w:shd w:val="clear" w:color="auto" w:fill="FFFFFF" w:themeFill="background1"/>
        <w:spacing w:after="300"/>
        <w:rPr>
          <w:rFonts w:eastAsiaTheme="minorEastAsia"/>
        </w:rPr>
      </w:pPr>
      <w:r w:rsidRPr="5EC29597">
        <w:rPr>
          <w:rFonts w:eastAsiaTheme="minorEastAsia"/>
          <w:color w:val="16190C"/>
        </w:rPr>
        <w:t>Follow the IMF on:</w:t>
      </w:r>
      <w:r>
        <w:br/>
      </w:r>
      <w:r w:rsidRPr="5EC29597">
        <w:rPr>
          <w:rFonts w:eastAsiaTheme="minorEastAsia"/>
          <w:color w:val="16190C"/>
        </w:rPr>
        <w:t xml:space="preserve">X (Twitter): </w:t>
      </w:r>
      <w:hyperlink r:id="rId11">
        <w:r w:rsidRPr="5EC29597">
          <w:rPr>
            <w:rStyle w:val="Hyperlink"/>
            <w:rFonts w:eastAsiaTheme="minorEastAsia"/>
            <w:color w:val="16190C"/>
          </w:rPr>
          <w:t>@IMFmyeloma</w:t>
        </w:r>
        <w:r>
          <w:br/>
        </w:r>
      </w:hyperlink>
      <w:r w:rsidRPr="5EC29597">
        <w:rPr>
          <w:rFonts w:eastAsiaTheme="minorEastAsia"/>
          <w:color w:val="16190C"/>
        </w:rPr>
        <w:t xml:space="preserve">Instagram: </w:t>
      </w:r>
      <w:hyperlink r:id="rId12">
        <w:r w:rsidRPr="5EC29597">
          <w:rPr>
            <w:rStyle w:val="Hyperlink"/>
            <w:rFonts w:eastAsiaTheme="minorEastAsia"/>
            <w:color w:val="16190C"/>
          </w:rPr>
          <w:t>@imfmyeloma</w:t>
        </w:r>
      </w:hyperlink>
      <w:r w:rsidRPr="5EC29597">
        <w:rPr>
          <w:rFonts w:eastAsiaTheme="minorEastAsia"/>
          <w:color w:val="16190C"/>
        </w:rPr>
        <w:t> </w:t>
      </w:r>
      <w:r>
        <w:br/>
      </w:r>
      <w:r w:rsidRPr="5EC29597">
        <w:rPr>
          <w:rFonts w:eastAsiaTheme="minorEastAsia"/>
          <w:color w:val="16190C"/>
        </w:rPr>
        <w:t xml:space="preserve">Facebook: </w:t>
      </w:r>
      <w:hyperlink r:id="rId13">
        <w:r w:rsidRPr="5EC29597">
          <w:rPr>
            <w:rStyle w:val="Hyperlink"/>
            <w:rFonts w:eastAsiaTheme="minorEastAsia"/>
            <w:color w:val="16190C"/>
          </w:rPr>
          <w:t>@myeloma</w:t>
        </w:r>
      </w:hyperlink>
      <w:r w:rsidRPr="5EC29597">
        <w:rPr>
          <w:rFonts w:eastAsiaTheme="minorEastAsia"/>
          <w:color w:val="16190C"/>
        </w:rPr>
        <w:t> </w:t>
      </w:r>
      <w:r>
        <w:br/>
      </w:r>
      <w:r w:rsidRPr="5EC29597">
        <w:rPr>
          <w:rFonts w:eastAsiaTheme="minorEastAsia"/>
          <w:color w:val="16190C"/>
        </w:rPr>
        <w:t xml:space="preserve">LinkedIn: </w:t>
      </w:r>
      <w:hyperlink r:id="rId14">
        <w:r w:rsidRPr="5EC29597">
          <w:rPr>
            <w:rStyle w:val="Hyperlink"/>
            <w:rFonts w:eastAsiaTheme="minorEastAsia"/>
            <w:color w:val="16190C"/>
          </w:rPr>
          <w:t>International Myeloma Foundation</w:t>
        </w:r>
      </w:hyperlink>
    </w:p>
    <w:p w14:paraId="30DF3FC6" w14:textId="3BD45289" w:rsidR="724FB4B5" w:rsidRDefault="724FB4B5" w:rsidP="5EC29597">
      <w:pPr>
        <w:shd w:val="clear" w:color="auto" w:fill="FFFFFF" w:themeFill="background1"/>
        <w:spacing w:after="300"/>
        <w:rPr>
          <w:rFonts w:eastAsiaTheme="minorEastAsia"/>
          <w:b/>
          <w:bCs/>
          <w:color w:val="16190C"/>
        </w:rPr>
      </w:pPr>
      <w:r w:rsidRPr="5EC29597">
        <w:rPr>
          <w:rFonts w:eastAsiaTheme="minorEastAsia"/>
          <w:b/>
          <w:bCs/>
          <w:color w:val="16190C"/>
        </w:rPr>
        <w:t>Media Contacts:</w:t>
      </w:r>
    </w:p>
    <w:p w14:paraId="20CCBA62" w14:textId="7B3BCB0E" w:rsidR="724FB4B5" w:rsidRDefault="724FB4B5" w:rsidP="5EC29597">
      <w:pPr>
        <w:shd w:val="clear" w:color="auto" w:fill="FFFFFF" w:themeFill="background1"/>
        <w:spacing w:after="300"/>
        <w:rPr>
          <w:rFonts w:eastAsiaTheme="minorEastAsia"/>
        </w:rPr>
      </w:pPr>
      <w:r w:rsidRPr="5EC29597">
        <w:rPr>
          <w:rFonts w:eastAsiaTheme="minorEastAsia"/>
          <w:color w:val="16190C"/>
        </w:rPr>
        <w:t>Peter Anton</w:t>
      </w:r>
      <w:r>
        <w:br/>
      </w:r>
      <w:hyperlink r:id="rId15">
        <w:r w:rsidRPr="5EC29597">
          <w:rPr>
            <w:rStyle w:val="Hyperlink"/>
            <w:rFonts w:eastAsiaTheme="minorEastAsia"/>
            <w:color w:val="16190C"/>
            <w:u w:val="none"/>
          </w:rPr>
          <w:t>Panton@myeloma.org</w:t>
        </w:r>
      </w:hyperlink>
    </w:p>
    <w:p w14:paraId="00D1CF11" w14:textId="078A72D0" w:rsidR="724FB4B5" w:rsidRDefault="724FB4B5" w:rsidP="5EC29597">
      <w:pPr>
        <w:shd w:val="clear" w:color="auto" w:fill="FFFFFF" w:themeFill="background1"/>
        <w:spacing w:after="300"/>
        <w:rPr>
          <w:rFonts w:eastAsiaTheme="minorEastAsia"/>
        </w:rPr>
      </w:pPr>
      <w:r w:rsidRPr="5EC29597">
        <w:rPr>
          <w:rFonts w:eastAsiaTheme="minorEastAsia"/>
          <w:color w:val="16190C"/>
        </w:rPr>
        <w:t>Jason London</w:t>
      </w:r>
      <w:r>
        <w:br/>
      </w:r>
      <w:hyperlink r:id="rId16">
        <w:r w:rsidRPr="5EC29597">
          <w:rPr>
            <w:rStyle w:val="Hyperlink"/>
            <w:rFonts w:eastAsiaTheme="minorEastAsia"/>
            <w:color w:val="16190C"/>
            <w:u w:val="none"/>
          </w:rPr>
          <w:t>Jlondon@myeloma.org</w:t>
        </w:r>
      </w:hyperlink>
    </w:p>
    <w:p w14:paraId="7F4B6072" w14:textId="46D87948" w:rsidR="5EC29597" w:rsidRDefault="5EC29597" w:rsidP="5EC29597">
      <w:pPr>
        <w:shd w:val="clear" w:color="auto" w:fill="FFFFFF" w:themeFill="background1"/>
        <w:spacing w:after="300"/>
        <w:rPr>
          <w:rFonts w:ascii="system-ui" w:eastAsia="system-ui" w:hAnsi="system-ui" w:cs="system-ui"/>
          <w:color w:val="16190C"/>
          <w:sz w:val="27"/>
          <w:szCs w:val="27"/>
        </w:rPr>
      </w:pPr>
    </w:p>
    <w:p w14:paraId="457E2F7F" w14:textId="7F8DE513" w:rsidR="5EC29597" w:rsidRDefault="5EC29597" w:rsidP="5EC29597">
      <w:pPr>
        <w:spacing w:line="240" w:lineRule="auto"/>
        <w:rPr>
          <w:rFonts w:cs="Calibri"/>
          <w:color w:val="16190C"/>
        </w:rPr>
      </w:pPr>
    </w:p>
    <w:sectPr w:rsidR="5EC29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stem-ui">
    <w:altName w:val="Cambria"/>
    <w:panose1 w:val="020B0604020202020204"/>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Gsldfjf/7q5xGX" int2:id="owKg2Lwn">
      <int2:state int2:value="Rejected" int2:type="AugLoop_Text_Critique"/>
    </int2:textHash>
    <int2:textHash int2:hashCode="cokr+8Q+H0wL/Z" int2:id="9vqw8Kzj">
      <int2:state int2:value="Rejected" int2:type="AugLoop_Text_Critique"/>
    </int2:textHash>
    <int2:textHash int2:hashCode="ZAQYjJ1ZFoL81a" int2:id="oFSQpXqD">
      <int2:state int2:value="Rejected" int2:type="AugLoop_Text_Critique"/>
    </int2:textHash>
    <int2:bookmark int2:bookmarkName="_Int_IgldKRdU" int2:invalidationBookmarkName="" int2:hashCode="1P177d1n+9LXFs" int2:id="F9wAbz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05"/>
    <w:multiLevelType w:val="multilevel"/>
    <w:tmpl w:val="9D7E605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29049B"/>
    <w:multiLevelType w:val="multilevel"/>
    <w:tmpl w:val="944461B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717531"/>
    <w:multiLevelType w:val="multilevel"/>
    <w:tmpl w:val="8AD6DB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0D7512"/>
    <w:multiLevelType w:val="hybridMultilevel"/>
    <w:tmpl w:val="07DE0DBC"/>
    <w:lvl w:ilvl="0" w:tplc="33665AFA">
      <w:start w:val="1"/>
      <w:numFmt w:val="decimal"/>
      <w:lvlText w:val="%1."/>
      <w:lvlJc w:val="left"/>
      <w:pPr>
        <w:ind w:left="720" w:hanging="360"/>
      </w:pPr>
    </w:lvl>
    <w:lvl w:ilvl="1" w:tplc="B12A3858">
      <w:start w:val="1"/>
      <w:numFmt w:val="lowerLetter"/>
      <w:lvlText w:val="%2."/>
      <w:lvlJc w:val="left"/>
      <w:pPr>
        <w:ind w:left="1440" w:hanging="360"/>
      </w:pPr>
    </w:lvl>
    <w:lvl w:ilvl="2" w:tplc="0EB21B08">
      <w:start w:val="1"/>
      <w:numFmt w:val="lowerRoman"/>
      <w:lvlText w:val="%3."/>
      <w:lvlJc w:val="right"/>
      <w:pPr>
        <w:ind w:left="2160" w:hanging="180"/>
      </w:pPr>
    </w:lvl>
    <w:lvl w:ilvl="3" w:tplc="6D5A6E1E">
      <w:start w:val="1"/>
      <w:numFmt w:val="decimal"/>
      <w:lvlText w:val="%4."/>
      <w:lvlJc w:val="left"/>
      <w:pPr>
        <w:ind w:left="2880" w:hanging="360"/>
      </w:pPr>
    </w:lvl>
    <w:lvl w:ilvl="4" w:tplc="DA8A75D0">
      <w:start w:val="1"/>
      <w:numFmt w:val="lowerLetter"/>
      <w:lvlText w:val="%5."/>
      <w:lvlJc w:val="left"/>
      <w:pPr>
        <w:ind w:left="3600" w:hanging="360"/>
      </w:pPr>
    </w:lvl>
    <w:lvl w:ilvl="5" w:tplc="4E8A8F5C">
      <w:start w:val="1"/>
      <w:numFmt w:val="lowerRoman"/>
      <w:lvlText w:val="%6."/>
      <w:lvlJc w:val="right"/>
      <w:pPr>
        <w:ind w:left="4320" w:hanging="180"/>
      </w:pPr>
    </w:lvl>
    <w:lvl w:ilvl="6" w:tplc="5E460904">
      <w:start w:val="1"/>
      <w:numFmt w:val="decimal"/>
      <w:lvlText w:val="%7."/>
      <w:lvlJc w:val="left"/>
      <w:pPr>
        <w:ind w:left="5040" w:hanging="360"/>
      </w:pPr>
    </w:lvl>
    <w:lvl w:ilvl="7" w:tplc="43E87D58">
      <w:start w:val="1"/>
      <w:numFmt w:val="lowerLetter"/>
      <w:lvlText w:val="%8."/>
      <w:lvlJc w:val="left"/>
      <w:pPr>
        <w:ind w:left="5760" w:hanging="360"/>
      </w:pPr>
    </w:lvl>
    <w:lvl w:ilvl="8" w:tplc="24B48772">
      <w:start w:val="1"/>
      <w:numFmt w:val="lowerRoman"/>
      <w:lvlText w:val="%9."/>
      <w:lvlJc w:val="right"/>
      <w:pPr>
        <w:ind w:left="6480" w:hanging="180"/>
      </w:pPr>
    </w:lvl>
  </w:abstractNum>
  <w:abstractNum w:abstractNumId="4" w15:restartNumberingAfterBreak="0">
    <w:nsid w:val="2CA94A61"/>
    <w:multiLevelType w:val="hybridMultilevel"/>
    <w:tmpl w:val="07C6A5DE"/>
    <w:lvl w:ilvl="0" w:tplc="D1901D90">
      <w:start w:val="1"/>
      <w:numFmt w:val="bullet"/>
      <w:lvlText w:val=""/>
      <w:lvlJc w:val="left"/>
      <w:pPr>
        <w:ind w:left="720" w:hanging="360"/>
      </w:pPr>
      <w:rPr>
        <w:rFonts w:ascii="Symbol" w:hAnsi="Symbol" w:hint="default"/>
      </w:rPr>
    </w:lvl>
    <w:lvl w:ilvl="1" w:tplc="97FE726A">
      <w:start w:val="1"/>
      <w:numFmt w:val="bullet"/>
      <w:lvlText w:val="o"/>
      <w:lvlJc w:val="left"/>
      <w:pPr>
        <w:ind w:left="1440" w:hanging="360"/>
      </w:pPr>
      <w:rPr>
        <w:rFonts w:ascii="Courier New" w:hAnsi="Courier New" w:hint="default"/>
      </w:rPr>
    </w:lvl>
    <w:lvl w:ilvl="2" w:tplc="A9302280">
      <w:start w:val="1"/>
      <w:numFmt w:val="bullet"/>
      <w:lvlText w:val=""/>
      <w:lvlJc w:val="left"/>
      <w:pPr>
        <w:ind w:left="2160" w:hanging="360"/>
      </w:pPr>
      <w:rPr>
        <w:rFonts w:ascii="Wingdings" w:hAnsi="Wingdings" w:hint="default"/>
      </w:rPr>
    </w:lvl>
    <w:lvl w:ilvl="3" w:tplc="089234A4">
      <w:start w:val="1"/>
      <w:numFmt w:val="bullet"/>
      <w:lvlText w:val=""/>
      <w:lvlJc w:val="left"/>
      <w:pPr>
        <w:ind w:left="2880" w:hanging="360"/>
      </w:pPr>
      <w:rPr>
        <w:rFonts w:ascii="Symbol" w:hAnsi="Symbol" w:hint="default"/>
      </w:rPr>
    </w:lvl>
    <w:lvl w:ilvl="4" w:tplc="E2463BE8">
      <w:start w:val="1"/>
      <w:numFmt w:val="bullet"/>
      <w:lvlText w:val="o"/>
      <w:lvlJc w:val="left"/>
      <w:pPr>
        <w:ind w:left="3600" w:hanging="360"/>
      </w:pPr>
      <w:rPr>
        <w:rFonts w:ascii="Courier New" w:hAnsi="Courier New" w:hint="default"/>
      </w:rPr>
    </w:lvl>
    <w:lvl w:ilvl="5" w:tplc="8E282E44">
      <w:start w:val="1"/>
      <w:numFmt w:val="bullet"/>
      <w:lvlText w:val=""/>
      <w:lvlJc w:val="left"/>
      <w:pPr>
        <w:ind w:left="4320" w:hanging="360"/>
      </w:pPr>
      <w:rPr>
        <w:rFonts w:ascii="Wingdings" w:hAnsi="Wingdings" w:hint="default"/>
      </w:rPr>
    </w:lvl>
    <w:lvl w:ilvl="6" w:tplc="4BB85996">
      <w:start w:val="1"/>
      <w:numFmt w:val="bullet"/>
      <w:lvlText w:val=""/>
      <w:lvlJc w:val="left"/>
      <w:pPr>
        <w:ind w:left="5040" w:hanging="360"/>
      </w:pPr>
      <w:rPr>
        <w:rFonts w:ascii="Symbol" w:hAnsi="Symbol" w:hint="default"/>
      </w:rPr>
    </w:lvl>
    <w:lvl w:ilvl="7" w:tplc="26260AA2">
      <w:start w:val="1"/>
      <w:numFmt w:val="bullet"/>
      <w:lvlText w:val="o"/>
      <w:lvlJc w:val="left"/>
      <w:pPr>
        <w:ind w:left="5760" w:hanging="360"/>
      </w:pPr>
      <w:rPr>
        <w:rFonts w:ascii="Courier New" w:hAnsi="Courier New" w:hint="default"/>
      </w:rPr>
    </w:lvl>
    <w:lvl w:ilvl="8" w:tplc="441C67AA">
      <w:start w:val="1"/>
      <w:numFmt w:val="bullet"/>
      <w:lvlText w:val=""/>
      <w:lvlJc w:val="left"/>
      <w:pPr>
        <w:ind w:left="6480" w:hanging="360"/>
      </w:pPr>
      <w:rPr>
        <w:rFonts w:ascii="Wingdings" w:hAnsi="Wingdings" w:hint="default"/>
      </w:rPr>
    </w:lvl>
  </w:abstractNum>
  <w:abstractNum w:abstractNumId="5" w15:restartNumberingAfterBreak="0">
    <w:nsid w:val="2D5F4782"/>
    <w:multiLevelType w:val="multilevel"/>
    <w:tmpl w:val="137E362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40D83D"/>
    <w:multiLevelType w:val="multilevel"/>
    <w:tmpl w:val="9AB460C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B6761A"/>
    <w:multiLevelType w:val="multilevel"/>
    <w:tmpl w:val="38EC0AB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F59298"/>
    <w:multiLevelType w:val="hybridMultilevel"/>
    <w:tmpl w:val="7B1451D4"/>
    <w:lvl w:ilvl="0" w:tplc="887440B0">
      <w:start w:val="1"/>
      <w:numFmt w:val="bullet"/>
      <w:lvlText w:val=""/>
      <w:lvlJc w:val="left"/>
      <w:pPr>
        <w:ind w:left="720" w:hanging="360"/>
      </w:pPr>
      <w:rPr>
        <w:rFonts w:ascii="Symbol" w:hAnsi="Symbol" w:hint="default"/>
      </w:rPr>
    </w:lvl>
    <w:lvl w:ilvl="1" w:tplc="EAA2CEAC">
      <w:start w:val="1"/>
      <w:numFmt w:val="bullet"/>
      <w:lvlText w:val="o"/>
      <w:lvlJc w:val="left"/>
      <w:pPr>
        <w:ind w:left="1440" w:hanging="360"/>
      </w:pPr>
      <w:rPr>
        <w:rFonts w:ascii="Courier New" w:hAnsi="Courier New" w:hint="default"/>
      </w:rPr>
    </w:lvl>
    <w:lvl w:ilvl="2" w:tplc="137A899E">
      <w:start w:val="1"/>
      <w:numFmt w:val="bullet"/>
      <w:lvlText w:val=""/>
      <w:lvlJc w:val="left"/>
      <w:pPr>
        <w:ind w:left="2160" w:hanging="360"/>
      </w:pPr>
      <w:rPr>
        <w:rFonts w:ascii="Wingdings" w:hAnsi="Wingdings" w:hint="default"/>
      </w:rPr>
    </w:lvl>
    <w:lvl w:ilvl="3" w:tplc="0324BEA4">
      <w:start w:val="1"/>
      <w:numFmt w:val="bullet"/>
      <w:lvlText w:val=""/>
      <w:lvlJc w:val="left"/>
      <w:pPr>
        <w:ind w:left="2880" w:hanging="360"/>
      </w:pPr>
      <w:rPr>
        <w:rFonts w:ascii="Symbol" w:hAnsi="Symbol" w:hint="default"/>
      </w:rPr>
    </w:lvl>
    <w:lvl w:ilvl="4" w:tplc="4942DBB4">
      <w:start w:val="1"/>
      <w:numFmt w:val="bullet"/>
      <w:lvlText w:val="o"/>
      <w:lvlJc w:val="left"/>
      <w:pPr>
        <w:ind w:left="3600" w:hanging="360"/>
      </w:pPr>
      <w:rPr>
        <w:rFonts w:ascii="Courier New" w:hAnsi="Courier New" w:hint="default"/>
      </w:rPr>
    </w:lvl>
    <w:lvl w:ilvl="5" w:tplc="266A3744">
      <w:start w:val="1"/>
      <w:numFmt w:val="bullet"/>
      <w:lvlText w:val=""/>
      <w:lvlJc w:val="left"/>
      <w:pPr>
        <w:ind w:left="4320" w:hanging="360"/>
      </w:pPr>
      <w:rPr>
        <w:rFonts w:ascii="Wingdings" w:hAnsi="Wingdings" w:hint="default"/>
      </w:rPr>
    </w:lvl>
    <w:lvl w:ilvl="6" w:tplc="9A229A36">
      <w:start w:val="1"/>
      <w:numFmt w:val="bullet"/>
      <w:lvlText w:val=""/>
      <w:lvlJc w:val="left"/>
      <w:pPr>
        <w:ind w:left="5040" w:hanging="360"/>
      </w:pPr>
      <w:rPr>
        <w:rFonts w:ascii="Symbol" w:hAnsi="Symbol" w:hint="default"/>
      </w:rPr>
    </w:lvl>
    <w:lvl w:ilvl="7" w:tplc="7C820CBE">
      <w:start w:val="1"/>
      <w:numFmt w:val="bullet"/>
      <w:lvlText w:val="o"/>
      <w:lvlJc w:val="left"/>
      <w:pPr>
        <w:ind w:left="5760" w:hanging="360"/>
      </w:pPr>
      <w:rPr>
        <w:rFonts w:ascii="Courier New" w:hAnsi="Courier New" w:hint="default"/>
      </w:rPr>
    </w:lvl>
    <w:lvl w:ilvl="8" w:tplc="1CE870D4">
      <w:start w:val="1"/>
      <w:numFmt w:val="bullet"/>
      <w:lvlText w:val=""/>
      <w:lvlJc w:val="left"/>
      <w:pPr>
        <w:ind w:left="6480" w:hanging="360"/>
      </w:pPr>
      <w:rPr>
        <w:rFonts w:ascii="Wingdings" w:hAnsi="Wingdings" w:hint="default"/>
      </w:rPr>
    </w:lvl>
  </w:abstractNum>
  <w:abstractNum w:abstractNumId="9" w15:restartNumberingAfterBreak="0">
    <w:nsid w:val="5E2E5746"/>
    <w:multiLevelType w:val="hybridMultilevel"/>
    <w:tmpl w:val="96BC27C6"/>
    <w:lvl w:ilvl="0" w:tplc="486CC3B0">
      <w:start w:val="1"/>
      <w:numFmt w:val="bullet"/>
      <w:lvlText w:val=""/>
      <w:lvlJc w:val="left"/>
      <w:pPr>
        <w:ind w:left="720" w:hanging="360"/>
      </w:pPr>
      <w:rPr>
        <w:rFonts w:ascii="Symbol" w:hAnsi="Symbol" w:hint="default"/>
      </w:rPr>
    </w:lvl>
    <w:lvl w:ilvl="1" w:tplc="E99A36E0">
      <w:start w:val="1"/>
      <w:numFmt w:val="bullet"/>
      <w:lvlText w:val="o"/>
      <w:lvlJc w:val="left"/>
      <w:pPr>
        <w:ind w:left="1440" w:hanging="360"/>
      </w:pPr>
      <w:rPr>
        <w:rFonts w:ascii="Courier New" w:hAnsi="Courier New" w:hint="default"/>
      </w:rPr>
    </w:lvl>
    <w:lvl w:ilvl="2" w:tplc="9D4CFD5C">
      <w:start w:val="1"/>
      <w:numFmt w:val="bullet"/>
      <w:lvlText w:val=""/>
      <w:lvlJc w:val="left"/>
      <w:pPr>
        <w:ind w:left="2160" w:hanging="360"/>
      </w:pPr>
      <w:rPr>
        <w:rFonts w:ascii="Wingdings" w:hAnsi="Wingdings" w:hint="default"/>
      </w:rPr>
    </w:lvl>
    <w:lvl w:ilvl="3" w:tplc="757459FA">
      <w:start w:val="1"/>
      <w:numFmt w:val="bullet"/>
      <w:lvlText w:val=""/>
      <w:lvlJc w:val="left"/>
      <w:pPr>
        <w:ind w:left="2880" w:hanging="360"/>
      </w:pPr>
      <w:rPr>
        <w:rFonts w:ascii="Symbol" w:hAnsi="Symbol" w:hint="default"/>
      </w:rPr>
    </w:lvl>
    <w:lvl w:ilvl="4" w:tplc="5C3E24EC">
      <w:start w:val="1"/>
      <w:numFmt w:val="bullet"/>
      <w:lvlText w:val="o"/>
      <w:lvlJc w:val="left"/>
      <w:pPr>
        <w:ind w:left="3600" w:hanging="360"/>
      </w:pPr>
      <w:rPr>
        <w:rFonts w:ascii="Courier New" w:hAnsi="Courier New" w:hint="default"/>
      </w:rPr>
    </w:lvl>
    <w:lvl w:ilvl="5" w:tplc="CD62E4A2">
      <w:start w:val="1"/>
      <w:numFmt w:val="bullet"/>
      <w:lvlText w:val=""/>
      <w:lvlJc w:val="left"/>
      <w:pPr>
        <w:ind w:left="4320" w:hanging="360"/>
      </w:pPr>
      <w:rPr>
        <w:rFonts w:ascii="Wingdings" w:hAnsi="Wingdings" w:hint="default"/>
      </w:rPr>
    </w:lvl>
    <w:lvl w:ilvl="6" w:tplc="CB0ADE80">
      <w:start w:val="1"/>
      <w:numFmt w:val="bullet"/>
      <w:lvlText w:val=""/>
      <w:lvlJc w:val="left"/>
      <w:pPr>
        <w:ind w:left="5040" w:hanging="360"/>
      </w:pPr>
      <w:rPr>
        <w:rFonts w:ascii="Symbol" w:hAnsi="Symbol" w:hint="default"/>
      </w:rPr>
    </w:lvl>
    <w:lvl w:ilvl="7" w:tplc="55C494CA">
      <w:start w:val="1"/>
      <w:numFmt w:val="bullet"/>
      <w:lvlText w:val="o"/>
      <w:lvlJc w:val="left"/>
      <w:pPr>
        <w:ind w:left="5760" w:hanging="360"/>
      </w:pPr>
      <w:rPr>
        <w:rFonts w:ascii="Courier New" w:hAnsi="Courier New" w:hint="default"/>
      </w:rPr>
    </w:lvl>
    <w:lvl w:ilvl="8" w:tplc="7926283C">
      <w:start w:val="1"/>
      <w:numFmt w:val="bullet"/>
      <w:lvlText w:val=""/>
      <w:lvlJc w:val="left"/>
      <w:pPr>
        <w:ind w:left="6480" w:hanging="360"/>
      </w:pPr>
      <w:rPr>
        <w:rFonts w:ascii="Wingdings" w:hAnsi="Wingdings" w:hint="default"/>
      </w:rPr>
    </w:lvl>
  </w:abstractNum>
  <w:abstractNum w:abstractNumId="10" w15:restartNumberingAfterBreak="0">
    <w:nsid w:val="66463276"/>
    <w:multiLevelType w:val="multilevel"/>
    <w:tmpl w:val="AE127E9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7066DD"/>
    <w:multiLevelType w:val="hybridMultilevel"/>
    <w:tmpl w:val="4EA45F76"/>
    <w:lvl w:ilvl="0" w:tplc="B6C63E80">
      <w:start w:val="1"/>
      <w:numFmt w:val="decimal"/>
      <w:lvlText w:val="%1."/>
      <w:lvlJc w:val="left"/>
      <w:pPr>
        <w:ind w:left="720" w:hanging="360"/>
      </w:pPr>
    </w:lvl>
    <w:lvl w:ilvl="1" w:tplc="21AAFE9A">
      <w:start w:val="1"/>
      <w:numFmt w:val="lowerLetter"/>
      <w:lvlText w:val="%2."/>
      <w:lvlJc w:val="left"/>
      <w:pPr>
        <w:ind w:left="1440" w:hanging="360"/>
      </w:pPr>
    </w:lvl>
    <w:lvl w:ilvl="2" w:tplc="F6607B12">
      <w:start w:val="1"/>
      <w:numFmt w:val="lowerRoman"/>
      <w:lvlText w:val="%3."/>
      <w:lvlJc w:val="right"/>
      <w:pPr>
        <w:ind w:left="2160" w:hanging="180"/>
      </w:pPr>
    </w:lvl>
    <w:lvl w:ilvl="3" w:tplc="CBD2D1EC">
      <w:start w:val="1"/>
      <w:numFmt w:val="decimal"/>
      <w:lvlText w:val="%4."/>
      <w:lvlJc w:val="left"/>
      <w:pPr>
        <w:ind w:left="2880" w:hanging="360"/>
      </w:pPr>
    </w:lvl>
    <w:lvl w:ilvl="4" w:tplc="C812DF78">
      <w:start w:val="1"/>
      <w:numFmt w:val="lowerLetter"/>
      <w:lvlText w:val="%5."/>
      <w:lvlJc w:val="left"/>
      <w:pPr>
        <w:ind w:left="3600" w:hanging="360"/>
      </w:pPr>
    </w:lvl>
    <w:lvl w:ilvl="5" w:tplc="A506408A">
      <w:start w:val="1"/>
      <w:numFmt w:val="lowerRoman"/>
      <w:lvlText w:val="%6."/>
      <w:lvlJc w:val="right"/>
      <w:pPr>
        <w:ind w:left="4320" w:hanging="180"/>
      </w:pPr>
    </w:lvl>
    <w:lvl w:ilvl="6" w:tplc="7892F8CE">
      <w:start w:val="1"/>
      <w:numFmt w:val="decimal"/>
      <w:lvlText w:val="%7."/>
      <w:lvlJc w:val="left"/>
      <w:pPr>
        <w:ind w:left="5040" w:hanging="360"/>
      </w:pPr>
    </w:lvl>
    <w:lvl w:ilvl="7" w:tplc="C3645B66">
      <w:start w:val="1"/>
      <w:numFmt w:val="lowerLetter"/>
      <w:lvlText w:val="%8."/>
      <w:lvlJc w:val="left"/>
      <w:pPr>
        <w:ind w:left="5760" w:hanging="360"/>
      </w:pPr>
    </w:lvl>
    <w:lvl w:ilvl="8" w:tplc="AED802EE">
      <w:start w:val="1"/>
      <w:numFmt w:val="lowerRoman"/>
      <w:lvlText w:val="%9."/>
      <w:lvlJc w:val="right"/>
      <w:pPr>
        <w:ind w:left="6480" w:hanging="180"/>
      </w:pPr>
    </w:lvl>
  </w:abstractNum>
  <w:abstractNum w:abstractNumId="12" w15:restartNumberingAfterBreak="0">
    <w:nsid w:val="6DD236EA"/>
    <w:multiLevelType w:val="multilevel"/>
    <w:tmpl w:val="68B6730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E5C899"/>
    <w:multiLevelType w:val="hybridMultilevel"/>
    <w:tmpl w:val="1188FBC4"/>
    <w:lvl w:ilvl="0" w:tplc="1E7A772E">
      <w:start w:val="1"/>
      <w:numFmt w:val="bullet"/>
      <w:lvlText w:val=""/>
      <w:lvlJc w:val="left"/>
      <w:pPr>
        <w:ind w:left="720" w:hanging="360"/>
      </w:pPr>
      <w:rPr>
        <w:rFonts w:ascii="Symbol" w:hAnsi="Symbol" w:hint="default"/>
      </w:rPr>
    </w:lvl>
    <w:lvl w:ilvl="1" w:tplc="7C6A6818">
      <w:start w:val="1"/>
      <w:numFmt w:val="bullet"/>
      <w:lvlText w:val="o"/>
      <w:lvlJc w:val="left"/>
      <w:pPr>
        <w:ind w:left="1440" w:hanging="360"/>
      </w:pPr>
      <w:rPr>
        <w:rFonts w:ascii="Courier New" w:hAnsi="Courier New" w:hint="default"/>
      </w:rPr>
    </w:lvl>
    <w:lvl w:ilvl="2" w:tplc="D640DB02">
      <w:start w:val="1"/>
      <w:numFmt w:val="bullet"/>
      <w:lvlText w:val=""/>
      <w:lvlJc w:val="left"/>
      <w:pPr>
        <w:ind w:left="2160" w:hanging="360"/>
      </w:pPr>
      <w:rPr>
        <w:rFonts w:ascii="Wingdings" w:hAnsi="Wingdings" w:hint="default"/>
      </w:rPr>
    </w:lvl>
    <w:lvl w:ilvl="3" w:tplc="65700E76">
      <w:start w:val="1"/>
      <w:numFmt w:val="bullet"/>
      <w:lvlText w:val=""/>
      <w:lvlJc w:val="left"/>
      <w:pPr>
        <w:ind w:left="2880" w:hanging="360"/>
      </w:pPr>
      <w:rPr>
        <w:rFonts w:ascii="Symbol" w:hAnsi="Symbol" w:hint="default"/>
      </w:rPr>
    </w:lvl>
    <w:lvl w:ilvl="4" w:tplc="05109526">
      <w:start w:val="1"/>
      <w:numFmt w:val="bullet"/>
      <w:lvlText w:val="o"/>
      <w:lvlJc w:val="left"/>
      <w:pPr>
        <w:ind w:left="3600" w:hanging="360"/>
      </w:pPr>
      <w:rPr>
        <w:rFonts w:ascii="Courier New" w:hAnsi="Courier New" w:hint="default"/>
      </w:rPr>
    </w:lvl>
    <w:lvl w:ilvl="5" w:tplc="5D0AE5DC">
      <w:start w:val="1"/>
      <w:numFmt w:val="bullet"/>
      <w:lvlText w:val=""/>
      <w:lvlJc w:val="left"/>
      <w:pPr>
        <w:ind w:left="4320" w:hanging="360"/>
      </w:pPr>
      <w:rPr>
        <w:rFonts w:ascii="Wingdings" w:hAnsi="Wingdings" w:hint="default"/>
      </w:rPr>
    </w:lvl>
    <w:lvl w:ilvl="6" w:tplc="C0029C6C">
      <w:start w:val="1"/>
      <w:numFmt w:val="bullet"/>
      <w:lvlText w:val=""/>
      <w:lvlJc w:val="left"/>
      <w:pPr>
        <w:ind w:left="5040" w:hanging="360"/>
      </w:pPr>
      <w:rPr>
        <w:rFonts w:ascii="Symbol" w:hAnsi="Symbol" w:hint="default"/>
      </w:rPr>
    </w:lvl>
    <w:lvl w:ilvl="7" w:tplc="6518A746">
      <w:start w:val="1"/>
      <w:numFmt w:val="bullet"/>
      <w:lvlText w:val="o"/>
      <w:lvlJc w:val="left"/>
      <w:pPr>
        <w:ind w:left="5760" w:hanging="360"/>
      </w:pPr>
      <w:rPr>
        <w:rFonts w:ascii="Courier New" w:hAnsi="Courier New" w:hint="default"/>
      </w:rPr>
    </w:lvl>
    <w:lvl w:ilvl="8" w:tplc="CE1C90DA">
      <w:start w:val="1"/>
      <w:numFmt w:val="bullet"/>
      <w:lvlText w:val=""/>
      <w:lvlJc w:val="left"/>
      <w:pPr>
        <w:ind w:left="6480" w:hanging="360"/>
      </w:pPr>
      <w:rPr>
        <w:rFonts w:ascii="Wingdings" w:hAnsi="Wingdings" w:hint="default"/>
      </w:rPr>
    </w:lvl>
  </w:abstractNum>
  <w:abstractNum w:abstractNumId="14" w15:restartNumberingAfterBreak="0">
    <w:nsid w:val="7D9F5F4D"/>
    <w:multiLevelType w:val="hybridMultilevel"/>
    <w:tmpl w:val="BCAA7798"/>
    <w:lvl w:ilvl="0" w:tplc="9C5285FC">
      <w:start w:val="1"/>
      <w:numFmt w:val="bullet"/>
      <w:lvlText w:val=""/>
      <w:lvlJc w:val="left"/>
      <w:pPr>
        <w:ind w:left="720" w:hanging="360"/>
      </w:pPr>
      <w:rPr>
        <w:rFonts w:ascii="Symbol" w:hAnsi="Symbol" w:hint="default"/>
      </w:rPr>
    </w:lvl>
    <w:lvl w:ilvl="1" w:tplc="9EBAE87C">
      <w:start w:val="1"/>
      <w:numFmt w:val="bullet"/>
      <w:lvlText w:val="o"/>
      <w:lvlJc w:val="left"/>
      <w:pPr>
        <w:ind w:left="1440" w:hanging="360"/>
      </w:pPr>
      <w:rPr>
        <w:rFonts w:ascii="Courier New" w:hAnsi="Courier New" w:hint="default"/>
      </w:rPr>
    </w:lvl>
    <w:lvl w:ilvl="2" w:tplc="6020226E">
      <w:start w:val="1"/>
      <w:numFmt w:val="bullet"/>
      <w:lvlText w:val=""/>
      <w:lvlJc w:val="left"/>
      <w:pPr>
        <w:ind w:left="2160" w:hanging="360"/>
      </w:pPr>
      <w:rPr>
        <w:rFonts w:ascii="Wingdings" w:hAnsi="Wingdings" w:hint="default"/>
      </w:rPr>
    </w:lvl>
    <w:lvl w:ilvl="3" w:tplc="3FE6DDA2">
      <w:start w:val="1"/>
      <w:numFmt w:val="bullet"/>
      <w:lvlText w:val=""/>
      <w:lvlJc w:val="left"/>
      <w:pPr>
        <w:ind w:left="2880" w:hanging="360"/>
      </w:pPr>
      <w:rPr>
        <w:rFonts w:ascii="Symbol" w:hAnsi="Symbol" w:hint="default"/>
      </w:rPr>
    </w:lvl>
    <w:lvl w:ilvl="4" w:tplc="4E4C07CA">
      <w:start w:val="1"/>
      <w:numFmt w:val="bullet"/>
      <w:lvlText w:val="o"/>
      <w:lvlJc w:val="left"/>
      <w:pPr>
        <w:ind w:left="3600" w:hanging="360"/>
      </w:pPr>
      <w:rPr>
        <w:rFonts w:ascii="Courier New" w:hAnsi="Courier New" w:hint="default"/>
      </w:rPr>
    </w:lvl>
    <w:lvl w:ilvl="5" w:tplc="368CF664">
      <w:start w:val="1"/>
      <w:numFmt w:val="bullet"/>
      <w:lvlText w:val=""/>
      <w:lvlJc w:val="left"/>
      <w:pPr>
        <w:ind w:left="4320" w:hanging="360"/>
      </w:pPr>
      <w:rPr>
        <w:rFonts w:ascii="Wingdings" w:hAnsi="Wingdings" w:hint="default"/>
      </w:rPr>
    </w:lvl>
    <w:lvl w:ilvl="6" w:tplc="05A00B0E">
      <w:start w:val="1"/>
      <w:numFmt w:val="bullet"/>
      <w:lvlText w:val=""/>
      <w:lvlJc w:val="left"/>
      <w:pPr>
        <w:ind w:left="5040" w:hanging="360"/>
      </w:pPr>
      <w:rPr>
        <w:rFonts w:ascii="Symbol" w:hAnsi="Symbol" w:hint="default"/>
      </w:rPr>
    </w:lvl>
    <w:lvl w:ilvl="7" w:tplc="7D0E1892">
      <w:start w:val="1"/>
      <w:numFmt w:val="bullet"/>
      <w:lvlText w:val="o"/>
      <w:lvlJc w:val="left"/>
      <w:pPr>
        <w:ind w:left="5760" w:hanging="360"/>
      </w:pPr>
      <w:rPr>
        <w:rFonts w:ascii="Courier New" w:hAnsi="Courier New" w:hint="default"/>
      </w:rPr>
    </w:lvl>
    <w:lvl w:ilvl="8" w:tplc="153AAA80">
      <w:start w:val="1"/>
      <w:numFmt w:val="bullet"/>
      <w:lvlText w:val=""/>
      <w:lvlJc w:val="left"/>
      <w:pPr>
        <w:ind w:left="6480" w:hanging="360"/>
      </w:pPr>
      <w:rPr>
        <w:rFonts w:ascii="Wingdings" w:hAnsi="Wingdings" w:hint="default"/>
      </w:rPr>
    </w:lvl>
  </w:abstractNum>
  <w:num w:numId="1" w16cid:durableId="879896091">
    <w:abstractNumId w:val="4"/>
  </w:num>
  <w:num w:numId="2" w16cid:durableId="572201165">
    <w:abstractNumId w:val="8"/>
  </w:num>
  <w:num w:numId="3" w16cid:durableId="1277252125">
    <w:abstractNumId w:val="9"/>
  </w:num>
  <w:num w:numId="4" w16cid:durableId="1348093200">
    <w:abstractNumId w:val="14"/>
  </w:num>
  <w:num w:numId="5" w16cid:durableId="2067411503">
    <w:abstractNumId w:val="12"/>
  </w:num>
  <w:num w:numId="6" w16cid:durableId="1240402237">
    <w:abstractNumId w:val="5"/>
  </w:num>
  <w:num w:numId="7" w16cid:durableId="1385178307">
    <w:abstractNumId w:val="6"/>
  </w:num>
  <w:num w:numId="8" w16cid:durableId="88964874">
    <w:abstractNumId w:val="0"/>
  </w:num>
  <w:num w:numId="9" w16cid:durableId="1087340258">
    <w:abstractNumId w:val="2"/>
  </w:num>
  <w:num w:numId="10" w16cid:durableId="1715277888">
    <w:abstractNumId w:val="1"/>
  </w:num>
  <w:num w:numId="11" w16cid:durableId="969939055">
    <w:abstractNumId w:val="10"/>
  </w:num>
  <w:num w:numId="12" w16cid:durableId="2107800864">
    <w:abstractNumId w:val="7"/>
  </w:num>
  <w:num w:numId="13" w16cid:durableId="872576893">
    <w:abstractNumId w:val="11"/>
  </w:num>
  <w:num w:numId="14" w16cid:durableId="2031880562">
    <w:abstractNumId w:val="13"/>
  </w:num>
  <w:num w:numId="15" w16cid:durableId="192795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1C"/>
    <w:rsid w:val="00056DCE"/>
    <w:rsid w:val="00095D29"/>
    <w:rsid w:val="000F49EF"/>
    <w:rsid w:val="001656AB"/>
    <w:rsid w:val="0017511C"/>
    <w:rsid w:val="00394509"/>
    <w:rsid w:val="00430BED"/>
    <w:rsid w:val="0054279B"/>
    <w:rsid w:val="00547A04"/>
    <w:rsid w:val="00562B0F"/>
    <w:rsid w:val="005FA3A3"/>
    <w:rsid w:val="006468C8"/>
    <w:rsid w:val="00714666"/>
    <w:rsid w:val="007304E7"/>
    <w:rsid w:val="0075277A"/>
    <w:rsid w:val="0088148E"/>
    <w:rsid w:val="00940ECC"/>
    <w:rsid w:val="009E58C3"/>
    <w:rsid w:val="00A5DD49"/>
    <w:rsid w:val="00AC14EB"/>
    <w:rsid w:val="00B411A8"/>
    <w:rsid w:val="00CF7ECE"/>
    <w:rsid w:val="00D74BFC"/>
    <w:rsid w:val="00DE47B5"/>
    <w:rsid w:val="00E95B98"/>
    <w:rsid w:val="00F41C3F"/>
    <w:rsid w:val="00F44876"/>
    <w:rsid w:val="00FB35C3"/>
    <w:rsid w:val="01C99EB8"/>
    <w:rsid w:val="03EB4579"/>
    <w:rsid w:val="054902B2"/>
    <w:rsid w:val="067C21D2"/>
    <w:rsid w:val="079FC545"/>
    <w:rsid w:val="089B6722"/>
    <w:rsid w:val="095E01C8"/>
    <w:rsid w:val="09BD57C7"/>
    <w:rsid w:val="0A834716"/>
    <w:rsid w:val="0AC56DF6"/>
    <w:rsid w:val="0ADF177F"/>
    <w:rsid w:val="0B0AEC6C"/>
    <w:rsid w:val="0C4C6847"/>
    <w:rsid w:val="0E86D294"/>
    <w:rsid w:val="0FF1A89B"/>
    <w:rsid w:val="1012B508"/>
    <w:rsid w:val="115D0AF3"/>
    <w:rsid w:val="138AB406"/>
    <w:rsid w:val="13A821B8"/>
    <w:rsid w:val="15330D13"/>
    <w:rsid w:val="1580B835"/>
    <w:rsid w:val="15F502C4"/>
    <w:rsid w:val="17918053"/>
    <w:rsid w:val="181CCF89"/>
    <w:rsid w:val="189F3376"/>
    <w:rsid w:val="18E9186D"/>
    <w:rsid w:val="19F2AD79"/>
    <w:rsid w:val="1A70DF90"/>
    <w:rsid w:val="1B76A0B4"/>
    <w:rsid w:val="1BB08CF5"/>
    <w:rsid w:val="1C915FD8"/>
    <w:rsid w:val="1F48D4A6"/>
    <w:rsid w:val="1F56CB9D"/>
    <w:rsid w:val="218502D1"/>
    <w:rsid w:val="22DF6AA8"/>
    <w:rsid w:val="23D515D9"/>
    <w:rsid w:val="2494EA62"/>
    <w:rsid w:val="2543F595"/>
    <w:rsid w:val="256334F1"/>
    <w:rsid w:val="273E8CD9"/>
    <w:rsid w:val="2755CDC4"/>
    <w:rsid w:val="2760FF70"/>
    <w:rsid w:val="297A7FB2"/>
    <w:rsid w:val="2B357C78"/>
    <w:rsid w:val="2C0E06C1"/>
    <w:rsid w:val="2CAF6D93"/>
    <w:rsid w:val="2CB9A95A"/>
    <w:rsid w:val="2CF6EF58"/>
    <w:rsid w:val="2D88E0AF"/>
    <w:rsid w:val="2D970909"/>
    <w:rsid w:val="2E2D35BE"/>
    <w:rsid w:val="2E39F90E"/>
    <w:rsid w:val="2E935441"/>
    <w:rsid w:val="2F4FA6D1"/>
    <w:rsid w:val="2F5DD111"/>
    <w:rsid w:val="319EDD70"/>
    <w:rsid w:val="34F8A9F9"/>
    <w:rsid w:val="357D062F"/>
    <w:rsid w:val="358E237F"/>
    <w:rsid w:val="3770A3E8"/>
    <w:rsid w:val="38E24391"/>
    <w:rsid w:val="3CFAA24C"/>
    <w:rsid w:val="3D1DC655"/>
    <w:rsid w:val="3FE2160C"/>
    <w:rsid w:val="4017477B"/>
    <w:rsid w:val="40344404"/>
    <w:rsid w:val="407B2202"/>
    <w:rsid w:val="4147C70C"/>
    <w:rsid w:val="41B55714"/>
    <w:rsid w:val="42C00A4E"/>
    <w:rsid w:val="443EA03E"/>
    <w:rsid w:val="4458EDE9"/>
    <w:rsid w:val="44FBD017"/>
    <w:rsid w:val="4619F61A"/>
    <w:rsid w:val="465A28B1"/>
    <w:rsid w:val="466B743F"/>
    <w:rsid w:val="47BBDD9B"/>
    <w:rsid w:val="483BA078"/>
    <w:rsid w:val="48521AAB"/>
    <w:rsid w:val="48CB79D7"/>
    <w:rsid w:val="4914F15F"/>
    <w:rsid w:val="4AE0CFD5"/>
    <w:rsid w:val="4C2EB141"/>
    <w:rsid w:val="4C34E45B"/>
    <w:rsid w:val="4C350736"/>
    <w:rsid w:val="4CFC4641"/>
    <w:rsid w:val="4E468CC3"/>
    <w:rsid w:val="4F809C1F"/>
    <w:rsid w:val="4FB9B6BD"/>
    <w:rsid w:val="509839FB"/>
    <w:rsid w:val="5437C7DB"/>
    <w:rsid w:val="54F8E710"/>
    <w:rsid w:val="5581577E"/>
    <w:rsid w:val="55FC4463"/>
    <w:rsid w:val="56ECAEAC"/>
    <w:rsid w:val="57EC351E"/>
    <w:rsid w:val="591E311D"/>
    <w:rsid w:val="5A916F9F"/>
    <w:rsid w:val="5BBBC16A"/>
    <w:rsid w:val="5BCBA049"/>
    <w:rsid w:val="5DC2AA69"/>
    <w:rsid w:val="5EC29597"/>
    <w:rsid w:val="5F485546"/>
    <w:rsid w:val="6008652F"/>
    <w:rsid w:val="611E9928"/>
    <w:rsid w:val="61C525CC"/>
    <w:rsid w:val="65666396"/>
    <w:rsid w:val="66B4CFD3"/>
    <w:rsid w:val="675C4687"/>
    <w:rsid w:val="67E99C15"/>
    <w:rsid w:val="68757FF3"/>
    <w:rsid w:val="68DFCA90"/>
    <w:rsid w:val="699FC09B"/>
    <w:rsid w:val="6A71D29C"/>
    <w:rsid w:val="6AC92F88"/>
    <w:rsid w:val="6B3339C5"/>
    <w:rsid w:val="6BD0398E"/>
    <w:rsid w:val="6CF2097E"/>
    <w:rsid w:val="6E4EB179"/>
    <w:rsid w:val="7122889C"/>
    <w:rsid w:val="71389738"/>
    <w:rsid w:val="71962D43"/>
    <w:rsid w:val="724FB4B5"/>
    <w:rsid w:val="73E8EDD9"/>
    <w:rsid w:val="7489FB72"/>
    <w:rsid w:val="74977C8D"/>
    <w:rsid w:val="74ED1C16"/>
    <w:rsid w:val="76BE94DE"/>
    <w:rsid w:val="7707EDC4"/>
    <w:rsid w:val="77F7BEDC"/>
    <w:rsid w:val="79FCC666"/>
    <w:rsid w:val="7ACAD3B2"/>
    <w:rsid w:val="7B14F7AC"/>
    <w:rsid w:val="7BD21DB4"/>
    <w:rsid w:val="7D31A2B9"/>
    <w:rsid w:val="7D355B75"/>
    <w:rsid w:val="7EE9D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6E38F"/>
  <w15:chartTrackingRefBased/>
  <w15:docId w15:val="{2FF16308-73D7-B74A-A242-F4CA4363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5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5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1C"/>
    <w:rPr>
      <w:rFonts w:eastAsiaTheme="majorEastAsia" w:cstheme="majorBidi"/>
      <w:color w:val="272727" w:themeColor="text1" w:themeTint="D8"/>
    </w:rPr>
  </w:style>
  <w:style w:type="paragraph" w:styleId="Title">
    <w:name w:val="Title"/>
    <w:basedOn w:val="Normal"/>
    <w:next w:val="Normal"/>
    <w:link w:val="TitleChar"/>
    <w:uiPriority w:val="10"/>
    <w:qFormat/>
    <w:rsid w:val="00175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1C"/>
    <w:pPr>
      <w:spacing w:before="160"/>
      <w:jc w:val="center"/>
    </w:pPr>
    <w:rPr>
      <w:i/>
      <w:iCs/>
      <w:color w:val="404040" w:themeColor="text1" w:themeTint="BF"/>
    </w:rPr>
  </w:style>
  <w:style w:type="character" w:customStyle="1" w:styleId="QuoteChar">
    <w:name w:val="Quote Char"/>
    <w:basedOn w:val="DefaultParagraphFont"/>
    <w:link w:val="Quote"/>
    <w:uiPriority w:val="29"/>
    <w:rsid w:val="0017511C"/>
    <w:rPr>
      <w:i/>
      <w:iCs/>
      <w:color w:val="404040" w:themeColor="text1" w:themeTint="BF"/>
    </w:rPr>
  </w:style>
  <w:style w:type="paragraph" w:styleId="ListParagraph">
    <w:name w:val="List Paragraph"/>
    <w:basedOn w:val="Normal"/>
    <w:uiPriority w:val="34"/>
    <w:qFormat/>
    <w:rsid w:val="0017511C"/>
    <w:pPr>
      <w:ind w:left="720"/>
      <w:contextualSpacing/>
    </w:pPr>
  </w:style>
  <w:style w:type="character" w:styleId="IntenseEmphasis">
    <w:name w:val="Intense Emphasis"/>
    <w:basedOn w:val="DefaultParagraphFont"/>
    <w:uiPriority w:val="21"/>
    <w:qFormat/>
    <w:rsid w:val="0017511C"/>
    <w:rPr>
      <w:i/>
      <w:iCs/>
      <w:color w:val="0F4761" w:themeColor="accent1" w:themeShade="BF"/>
    </w:rPr>
  </w:style>
  <w:style w:type="paragraph" w:styleId="IntenseQuote">
    <w:name w:val="Intense Quote"/>
    <w:basedOn w:val="Normal"/>
    <w:next w:val="Normal"/>
    <w:link w:val="IntenseQuoteChar"/>
    <w:uiPriority w:val="30"/>
    <w:qFormat/>
    <w:rsid w:val="00175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11C"/>
    <w:rPr>
      <w:i/>
      <w:iCs/>
      <w:color w:val="0F4761" w:themeColor="accent1" w:themeShade="BF"/>
    </w:rPr>
  </w:style>
  <w:style w:type="character" w:styleId="IntenseReference">
    <w:name w:val="Intense Reference"/>
    <w:basedOn w:val="DefaultParagraphFont"/>
    <w:uiPriority w:val="32"/>
    <w:qFormat/>
    <w:rsid w:val="0017511C"/>
    <w:rPr>
      <w:b/>
      <w:bCs/>
      <w:smallCaps/>
      <w:color w:val="0F4761" w:themeColor="accent1" w:themeShade="BF"/>
      <w:spacing w:val="5"/>
    </w:rPr>
  </w:style>
  <w:style w:type="character" w:styleId="Strong">
    <w:name w:val="Strong"/>
    <w:basedOn w:val="DefaultParagraphFont"/>
    <w:uiPriority w:val="22"/>
    <w:qFormat/>
    <w:rsid w:val="00B411A8"/>
    <w:rPr>
      <w:b/>
      <w:bCs/>
    </w:rPr>
  </w:style>
  <w:style w:type="character" w:styleId="Hyperlink">
    <w:name w:val="Hyperlink"/>
    <w:basedOn w:val="DefaultParagraphFont"/>
    <w:uiPriority w:val="99"/>
    <w:unhideWhenUsed/>
    <w:rsid w:val="00B411A8"/>
    <w:rPr>
      <w:color w:val="0000FF"/>
      <w:u w:val="single"/>
    </w:rPr>
  </w:style>
  <w:style w:type="paragraph" w:styleId="NormalWeb">
    <w:name w:val="Normal (Web)"/>
    <w:basedOn w:val="Normal"/>
    <w:uiPriority w:val="99"/>
    <w:semiHidden/>
    <w:unhideWhenUsed/>
    <w:rsid w:val="00B411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C14EB"/>
    <w:rPr>
      <w:color w:val="605E5C"/>
      <w:shd w:val="clear" w:color="auto" w:fill="E1DFDD"/>
    </w:rPr>
  </w:style>
  <w:style w:type="character" w:customStyle="1" w:styleId="normaltextrun">
    <w:name w:val="normaltextrun"/>
    <w:basedOn w:val="DefaultParagraphFont"/>
    <w:uiPriority w:val="1"/>
    <w:rsid w:val="5EC29597"/>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3945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lomaactionmonth.org/" TargetMode="External"/><Relationship Id="rId13" Type="http://schemas.openxmlformats.org/officeDocument/2006/relationships/hyperlink" Target="https://www.globenewswire.com/Tracker?data=W5j1KlyQDB0vh2cw1os35wE6ow3Ei3y90ClyEwecBJVRg_-YbfBp6AU8jU47miE8OAyLBUfRAI6Me_PwAr75gBfXI5ygGXVPMlSUDjzFkYhQ0o2Yc_0pOj21Q_ZqBSshJhu0LdPxwpFYie7Q3Bw6Xxvvd3yyDseoL4d0S7x9_nXag-dWdVShUxqJAUE7jDpfJYQ7tEr716kKAnJvGdtbVKcj8-PnxiK473Ayaz5u1k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benewswire.com/Tracker?data=n-iMaHXqOQOK9vTNXn2ZFb5MsadXb4W7fzPJ5IzXF3S3LRH8cOf_8-QRNCo_Qucuhx75SEyos8aa8sH997ph0zPS04umb2pWaRAtwnxaj44V5FBT6zetz61aTpXDf0C2OESRE6mWnndpQVVIbAdxqg627pNe-fDJjEntu_eMjYLaZ5h8NNK5UCYSvdTYH-prihUJtk7wnO52jJ4ONEemz35e1xxct8VmnzCmWLtu1yRrgLpR0qlbsQfGGU6Uc0J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obenewswire.com/Tracker?data=Lz2ymMxuF7uNS5vtBLSMjqNfQIEkjYec4yhmhfC2NaxLNsgttEw-toSR1JEwzQg0KM0DOKDvXadNquDz3JWhwRmFxdHWBdD-48I_AUl1ez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benewswire.com/Tracker?data=Sk5Ovj1yg2tPfJwb64PeAQmNOX4V-UXKgBlaBDXeY7a7RNqX02kWqucqLMRw3j-MaUPg9NrVmp-1FCrHiTM8LuCmbztPpgl3VsOXm5gS-IT5qcNFZKZ8pQR6RCOdk8uvP81TdLFD-A7Jp7Q7s-AX42NSQQnpv9Jg7WHw33q4O8MlR-3TfLmgpnlAQQnKOAucrERm94Gebti-mpGObgRUbwEoZ5GWiZTUtbptxGegwUE=" TargetMode="External"/><Relationship Id="rId5" Type="http://schemas.openxmlformats.org/officeDocument/2006/relationships/styles" Target="styles.xml"/><Relationship Id="rId15" Type="http://schemas.openxmlformats.org/officeDocument/2006/relationships/hyperlink" Target="https://www.globenewswire.com/Tracker?data=rkPAmbsDjuaM1zaoXgwqoSAOMfTb4pjRYPuddt7l5XTLT-MttfB-gUbyjAA-937ht6iZPjje2Erj3H4ZjzAbppxcGPfNmCOcw8XPG9XcNTU=" TargetMode="External"/><Relationship Id="rId10" Type="http://schemas.openxmlformats.org/officeDocument/2006/relationships/hyperlink" Target="http://www.myeloma.or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myelomaactionmonth.org/" TargetMode="External"/><Relationship Id="rId14" Type="http://schemas.openxmlformats.org/officeDocument/2006/relationships/hyperlink" Target="https://www.globenewswire.com/Tracker?data=SohzXvtYbYfo9nn3YHxXIhK3QYjfFRDDYVKRrNE2G5Q9b8TRFdCnUnJ8pH1_R1AWExPBx39dBFvojsdryYBNl9fgK0ecLFRRHoOaatpQMFjY2aM8vzQMgAkz0QoLD2FXx1BecMpbRdRZt68vE7PJnva4VCuK3085Cx0xymq6IXFXfrETyfBPIFzwHVLt-e2YYvwQin7P05CtLlvWA_wtWRptFpmiQf2xGcOLgEoo8xmy0rImSOOAXWaTlj40MeGxivs0u0BzJQq1-SZn2j6naPaRjraaFpVJT3a6WkilAzxZ3kPrYSeDbozGsOZ2irdo_asjhmgSMO-HmtQih-2fWHWBroBysw64EVjpStFyW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7307D128115448E375FE6DC9B8536" ma:contentTypeVersion="18" ma:contentTypeDescription="Create a new document." ma:contentTypeScope="" ma:versionID="f31c3b8218057489215f999b5372d1d8">
  <xsd:schema xmlns:xsd="http://www.w3.org/2001/XMLSchema" xmlns:xs="http://www.w3.org/2001/XMLSchema" xmlns:p="http://schemas.microsoft.com/office/2006/metadata/properties" xmlns:ns2="3dbb3c44-412e-4f37-9f9f-4cc9889a75ad" xmlns:ns3="2e11756c-b07c-4421-84fd-541cd423c474" targetNamespace="http://schemas.microsoft.com/office/2006/metadata/properties" ma:root="true" ma:fieldsID="5b96c4fd157886c09d0f785806e5278c" ns2:_="" ns3:_="">
    <xsd:import namespace="3dbb3c44-412e-4f37-9f9f-4cc9889a75ad"/>
    <xsd:import namespace="2e11756c-b07c-4421-84fd-541cd423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3c44-412e-4f37-9f9f-4cc9889a7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14809-1c11-44d2-bfa0-9771fe5bc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1756c-b07c-4421-84fd-541cd423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01eb40-0d7d-4ce5-97ba-6ab911f26a3e}" ma:internalName="TaxCatchAll" ma:showField="CatchAllData" ma:web="2e11756c-b07c-4421-84fd-541cd423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bb3c44-412e-4f37-9f9f-4cc9889a75ad">
      <Terms xmlns="http://schemas.microsoft.com/office/infopath/2007/PartnerControls"/>
    </lcf76f155ced4ddcb4097134ff3c332f>
    <TaxCatchAll xmlns="2e11756c-b07c-4421-84fd-541cd423c474" xsi:nil="true"/>
  </documentManagement>
</p:properties>
</file>

<file path=customXml/itemProps1.xml><?xml version="1.0" encoding="utf-8"?>
<ds:datastoreItem xmlns:ds="http://schemas.openxmlformats.org/officeDocument/2006/customXml" ds:itemID="{4C747F50-6A09-4271-B6B8-514C5ED0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3c44-412e-4f37-9f9f-4cc9889a75ad"/>
    <ds:schemaRef ds:uri="2e11756c-b07c-4421-84fd-541cd423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90C6D-3149-4950-A829-035FF75BBBFA}">
  <ds:schemaRefs>
    <ds:schemaRef ds:uri="http://schemas.microsoft.com/sharepoint/v3/contenttype/forms"/>
  </ds:schemaRefs>
</ds:datastoreItem>
</file>

<file path=customXml/itemProps3.xml><?xml version="1.0" encoding="utf-8"?>
<ds:datastoreItem xmlns:ds="http://schemas.openxmlformats.org/officeDocument/2006/customXml" ds:itemID="{8FE3881C-BA90-4A0C-B7A2-17BDAE786FBC}">
  <ds:schemaRefs>
    <ds:schemaRef ds:uri="http://schemas.microsoft.com/office/2006/metadata/properties"/>
    <ds:schemaRef ds:uri="http://schemas.microsoft.com/office/infopath/2007/PartnerControls"/>
    <ds:schemaRef ds:uri="3dbb3c44-412e-4f37-9f9f-4cc9889a75ad"/>
    <ds:schemaRef ds:uri="2e11756c-b07c-4421-84fd-541cd423c47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Nickee DeLeon</dc:creator>
  <cp:keywords/>
  <dc:description/>
  <cp:lastModifiedBy>Jason London</cp:lastModifiedBy>
  <cp:revision>10</cp:revision>
  <dcterms:created xsi:type="dcterms:W3CDTF">2025-02-04T18:58:00Z</dcterms:created>
  <dcterms:modified xsi:type="dcterms:W3CDTF">2025-02-18T18:42:00Z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0x0101003157307D128115448E375FE6DC9B8536</vt:lpwstr>
  </property>
  <property fmtid="{D5CDD505-2E9C-101B-9397-08002B2CF9AE}" pid="3" name="MediaServiceImageTags">
    <vt:lpwstr/>
  </property>
</Properties>
</file>